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5A" w:rsidRPr="00E16F5A" w:rsidRDefault="00E16F5A" w:rsidP="00E16F5A">
      <w:pPr>
        <w:spacing w:after="0" w:line="240" w:lineRule="auto"/>
        <w:rPr>
          <w:rFonts w:ascii="Arial Narrow" w:eastAsia="SimSun" w:hAnsi="Arial Narrow" w:cs="Arial Narrow"/>
          <w:sz w:val="24"/>
          <w:szCs w:val="24"/>
          <w:lang w:val="fr-FR" w:eastAsia="fr-FR"/>
        </w:rPr>
      </w:pPr>
      <w:bookmarkStart w:id="0" w:name="_GoBack"/>
      <w:bookmarkEnd w:id="0"/>
    </w:p>
    <w:p w:rsidR="00E16F5A" w:rsidRPr="00E16F5A" w:rsidRDefault="00E16F5A" w:rsidP="00E16F5A">
      <w:pPr>
        <w:spacing w:after="0" w:line="240" w:lineRule="auto"/>
        <w:rPr>
          <w:rFonts w:ascii="Arial Narrow" w:eastAsia="SimSun" w:hAnsi="Arial Narrow" w:cs="Arial Narrow"/>
          <w:sz w:val="24"/>
          <w:szCs w:val="24"/>
          <w:lang w:val="fr-FR" w:eastAsia="fr-FR"/>
        </w:rPr>
      </w:pPr>
    </w:p>
    <w:p w:rsidR="00E16F5A" w:rsidRPr="00E16F5A" w:rsidRDefault="00E16F5A" w:rsidP="00E16F5A">
      <w:pPr>
        <w:spacing w:after="0" w:line="240" w:lineRule="auto"/>
        <w:jc w:val="center"/>
        <w:rPr>
          <w:rFonts w:ascii="Arial Narrow" w:eastAsia="SimSun" w:hAnsi="Arial Narrow" w:cs="Arial Narrow"/>
          <w:sz w:val="24"/>
          <w:szCs w:val="24"/>
          <w:lang w:val="fr-FR" w:eastAsia="fr-FR"/>
        </w:rPr>
      </w:pPr>
      <w:r w:rsidRPr="00E16F5A">
        <w:rPr>
          <w:rFonts w:ascii="Cambria" w:eastAsia="SimSun" w:hAnsi="Cambria" w:cs="Arial Narrow"/>
          <w:noProof/>
          <w:color w:val="0000FF"/>
          <w:sz w:val="24"/>
          <w:szCs w:val="24"/>
          <w:lang w:val="en-US"/>
        </w:rPr>
        <w:drawing>
          <wp:inline distT="0" distB="0" distL="0" distR="0" wp14:anchorId="7450DFD2" wp14:editId="5DA7798B">
            <wp:extent cx="809625" cy="895350"/>
            <wp:effectExtent l="0" t="0" r="9525" b="0"/>
            <wp:docPr id="1" name="Picture 1" descr="85px-Coat_of_arms_of_Kosovo">
              <a:hlinkClick xmlns:a="http://schemas.openxmlformats.org/drawingml/2006/main" r:id="rId9" tooltip="Coat of arms of Kosov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5px-Coat_of_arms_of_Kosov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F5A" w:rsidRPr="00E16F5A" w:rsidRDefault="00E16F5A" w:rsidP="00E16F5A">
      <w:pPr>
        <w:spacing w:after="0" w:line="240" w:lineRule="auto"/>
        <w:rPr>
          <w:rFonts w:ascii="Arial Narrow" w:eastAsia="SimSun" w:hAnsi="Arial Narrow" w:cs="Arial Narrow"/>
          <w:sz w:val="24"/>
          <w:szCs w:val="24"/>
          <w:lang w:val="fr-FR" w:eastAsia="fr-FR"/>
        </w:rPr>
      </w:pPr>
    </w:p>
    <w:p w:rsidR="00E16F5A" w:rsidRPr="00E16F5A" w:rsidRDefault="00E16F5A" w:rsidP="00E16F5A">
      <w:pPr>
        <w:autoSpaceDE w:val="0"/>
        <w:autoSpaceDN w:val="0"/>
        <w:spacing w:after="0" w:line="240" w:lineRule="auto"/>
        <w:jc w:val="center"/>
        <w:rPr>
          <w:rFonts w:ascii="Calibri" w:eastAsia="SimSun" w:hAnsi="Calibri" w:cs="Calibri"/>
          <w:b/>
          <w:sz w:val="28"/>
          <w:szCs w:val="28"/>
          <w:lang w:val="af-ZA"/>
        </w:rPr>
      </w:pPr>
      <w:r w:rsidRPr="00E16F5A">
        <w:rPr>
          <w:rFonts w:ascii="Calibri" w:eastAsia="SimSun" w:hAnsi="Calibri" w:cs="Calibri"/>
          <w:b/>
          <w:sz w:val="28"/>
          <w:szCs w:val="28"/>
          <w:lang w:val="af-ZA"/>
        </w:rPr>
        <w:t>Republika e Kosovës</w:t>
      </w:r>
    </w:p>
    <w:p w:rsidR="00E16F5A" w:rsidRPr="00E16F5A" w:rsidRDefault="00E16F5A" w:rsidP="00E16F5A">
      <w:pPr>
        <w:autoSpaceDE w:val="0"/>
        <w:autoSpaceDN w:val="0"/>
        <w:spacing w:after="0" w:line="240" w:lineRule="auto"/>
        <w:jc w:val="center"/>
        <w:rPr>
          <w:rFonts w:ascii="Calibri" w:eastAsia="SimSun" w:hAnsi="Calibri" w:cs="Calibri"/>
          <w:b/>
          <w:lang w:val="af-ZA"/>
        </w:rPr>
      </w:pPr>
      <w:r w:rsidRPr="00E16F5A">
        <w:rPr>
          <w:rFonts w:ascii="Calibri" w:eastAsia="SimSun" w:hAnsi="Calibri" w:cs="Calibri"/>
          <w:b/>
          <w:lang w:val="af-ZA"/>
        </w:rPr>
        <w:t>Republika Kosova – Republic of Kosovo</w:t>
      </w:r>
    </w:p>
    <w:p w:rsidR="00E16F5A" w:rsidRPr="00E16F5A" w:rsidRDefault="00E16F5A" w:rsidP="00E16F5A">
      <w:pPr>
        <w:spacing w:after="0" w:line="240" w:lineRule="auto"/>
        <w:jc w:val="center"/>
        <w:rPr>
          <w:rFonts w:ascii="Calibri" w:eastAsia="SimSun" w:hAnsi="Calibri" w:cs="Calibri"/>
          <w:i/>
          <w:iCs/>
          <w:lang w:val="af-ZA"/>
        </w:rPr>
      </w:pPr>
      <w:r w:rsidRPr="00E16F5A">
        <w:rPr>
          <w:rFonts w:ascii="Calibri" w:eastAsia="SimSun" w:hAnsi="Calibri" w:cs="Calibri"/>
          <w:i/>
          <w:iCs/>
          <w:lang w:val="af-ZA"/>
        </w:rPr>
        <w:t xml:space="preserve">Qeveria–Vlada–Government </w:t>
      </w:r>
    </w:p>
    <w:p w:rsidR="00E16F5A" w:rsidRPr="00E16F5A" w:rsidRDefault="00E16F5A" w:rsidP="00E16F5A">
      <w:pPr>
        <w:spacing w:before="240" w:after="0" w:line="240" w:lineRule="auto"/>
        <w:jc w:val="center"/>
        <w:rPr>
          <w:rFonts w:ascii="Calibri" w:eastAsia="SimSun" w:hAnsi="Calibri" w:cs="Calibri"/>
          <w:b/>
          <w:i/>
          <w:iCs/>
          <w:lang w:val="af-ZA"/>
        </w:rPr>
      </w:pPr>
      <w:r w:rsidRPr="00E16F5A">
        <w:rPr>
          <w:rFonts w:ascii="Calibri" w:eastAsia="SimSun" w:hAnsi="Calibri" w:cs="Calibri"/>
          <w:b/>
          <w:i/>
          <w:iCs/>
          <w:lang w:val="af-ZA"/>
        </w:rPr>
        <w:t>Zyra e Kryeministrit–Ured Premijera–Office of the Prime Minister</w:t>
      </w:r>
    </w:p>
    <w:p w:rsidR="00E16F5A" w:rsidRPr="00E16F5A" w:rsidRDefault="00E16F5A" w:rsidP="00E16F5A">
      <w:pPr>
        <w:spacing w:after="0" w:line="240" w:lineRule="auto"/>
        <w:jc w:val="center"/>
        <w:rPr>
          <w:rFonts w:ascii="Arial Narrow" w:eastAsia="SimSun" w:hAnsi="Arial Narrow" w:cs="Arial Narrow"/>
          <w:sz w:val="24"/>
          <w:szCs w:val="24"/>
          <w:lang w:val="sq-AL" w:eastAsia="fr-FR"/>
        </w:rPr>
      </w:pPr>
      <w:r w:rsidRPr="00E16F5A">
        <w:rPr>
          <w:rFonts w:ascii="Arial Narrow" w:eastAsia="SimSun" w:hAnsi="Arial Narrow" w:cs="Arial Narrow"/>
          <w:sz w:val="24"/>
          <w:szCs w:val="24"/>
          <w:lang w:val="sq-AL" w:eastAsia="fr-FR"/>
        </w:rPr>
        <w:t>Këshilli Ndërministror për Ujëra</w:t>
      </w:r>
    </w:p>
    <w:p w:rsidR="00E16F5A" w:rsidRPr="00E16F5A" w:rsidRDefault="00E16F5A" w:rsidP="00E16F5A">
      <w:pPr>
        <w:spacing w:after="0" w:line="240" w:lineRule="auto"/>
        <w:jc w:val="center"/>
        <w:rPr>
          <w:rFonts w:ascii="Arial Narrow" w:eastAsia="SimSun" w:hAnsi="Arial Narrow" w:cs="Arial Narrow"/>
          <w:sz w:val="24"/>
          <w:szCs w:val="24"/>
          <w:lang w:val="sq-AL" w:eastAsia="fr-FR"/>
        </w:rPr>
      </w:pPr>
      <w:r w:rsidRPr="00E16F5A">
        <w:rPr>
          <w:rFonts w:ascii="Arial Narrow" w:eastAsia="SimSun" w:hAnsi="Arial Narrow" w:cs="Arial Narrow"/>
          <w:sz w:val="24"/>
          <w:szCs w:val="24"/>
          <w:lang w:val="sq-AL" w:eastAsia="fr-FR"/>
        </w:rPr>
        <w:t>Sekretariati</w:t>
      </w:r>
    </w:p>
    <w:p w:rsidR="00E16F5A" w:rsidRPr="00204355" w:rsidRDefault="00E16F5A" w:rsidP="00E16F5A">
      <w:pPr>
        <w:spacing w:after="0" w:line="240" w:lineRule="auto"/>
        <w:rPr>
          <w:rFonts w:ascii="Arial Narrow" w:eastAsia="SimSun" w:hAnsi="Arial Narrow" w:cs="Arial Narrow"/>
          <w:sz w:val="24"/>
          <w:szCs w:val="24"/>
          <w:lang w:val="sv-SE" w:eastAsia="fr-FR"/>
        </w:rPr>
      </w:pPr>
    </w:p>
    <w:p w:rsidR="00E16F5A" w:rsidRPr="00204355" w:rsidRDefault="00E16F5A" w:rsidP="00E16F5A">
      <w:pPr>
        <w:spacing w:after="0" w:line="240" w:lineRule="auto"/>
        <w:rPr>
          <w:rFonts w:ascii="Arial Narrow" w:eastAsia="SimSun" w:hAnsi="Arial Narrow" w:cs="Arial Narrow"/>
          <w:sz w:val="24"/>
          <w:szCs w:val="24"/>
          <w:lang w:val="sv-SE" w:eastAsia="fr-FR"/>
        </w:rPr>
      </w:pPr>
    </w:p>
    <w:p w:rsidR="00E16F5A" w:rsidRPr="00204355" w:rsidRDefault="00E16F5A" w:rsidP="00E16F5A">
      <w:pPr>
        <w:spacing w:after="0" w:line="240" w:lineRule="auto"/>
        <w:rPr>
          <w:rFonts w:ascii="Arial Narrow" w:eastAsia="SimSun" w:hAnsi="Arial Narrow" w:cs="Arial Narrow"/>
          <w:sz w:val="24"/>
          <w:szCs w:val="24"/>
          <w:lang w:val="sv-SE" w:eastAsia="fr-FR"/>
        </w:rPr>
      </w:pPr>
    </w:p>
    <w:p w:rsidR="00E16F5A" w:rsidRPr="00C47FF4" w:rsidRDefault="00E16F5A" w:rsidP="00E16F5A">
      <w:pPr>
        <w:spacing w:after="0" w:line="240" w:lineRule="auto"/>
        <w:jc w:val="right"/>
        <w:rPr>
          <w:rFonts w:ascii="Segoe UI Light" w:eastAsia="SimSun" w:hAnsi="Segoe UI Light" w:cs="Arial Narrow"/>
          <w:b/>
          <w:sz w:val="96"/>
          <w:szCs w:val="96"/>
          <w:lang w:val="sv-SE" w:eastAsia="fr-FR"/>
        </w:rPr>
      </w:pPr>
    </w:p>
    <w:p w:rsidR="00C47FF4" w:rsidRPr="00D266C0" w:rsidRDefault="00E16F5A" w:rsidP="00E16F5A">
      <w:pPr>
        <w:spacing w:after="0" w:line="240" w:lineRule="auto"/>
        <w:jc w:val="center"/>
        <w:rPr>
          <w:rFonts w:ascii="Segoe UI Light" w:eastAsia="SimSun" w:hAnsi="Segoe UI Light" w:cs="Arial"/>
          <w:bCs/>
          <w:sz w:val="92"/>
          <w:szCs w:val="92"/>
          <w:lang w:val="sq-AL" w:eastAsia="fr-FR"/>
        </w:rPr>
      </w:pPr>
      <w:r w:rsidRPr="00D266C0">
        <w:rPr>
          <w:rFonts w:ascii="Segoe UI Light" w:eastAsia="SimSun" w:hAnsi="Segoe UI Light" w:cs="Arial"/>
          <w:noProof/>
          <w:color w:val="1F497D"/>
          <w:sz w:val="92"/>
          <w:szCs w:val="9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EEA5E1" wp14:editId="6A5EA784">
                <wp:simplePos x="0" y="0"/>
                <wp:positionH relativeFrom="column">
                  <wp:posOffset>684530</wp:posOffset>
                </wp:positionH>
                <wp:positionV relativeFrom="paragraph">
                  <wp:posOffset>9658350</wp:posOffset>
                </wp:positionV>
                <wp:extent cx="1193800" cy="19939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935" w:rsidRPr="00845EF4" w:rsidRDefault="00254935" w:rsidP="00E16F5A">
                            <w:pPr>
                              <w:jc w:val="right"/>
                              <w:rPr>
                                <w:rFonts w:ascii="Garamond" w:hAnsi="Garamond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0080"/>
                              </w:rPr>
                              <w:t>09 July 2009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CEEA5E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3.9pt;margin-top:760.5pt;width:94pt;height:1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" stroked="f">
                <v:textbox inset="0,0,0,0">
                  <w:txbxContent>
                    <w:p w:rsidR="00254935" w:rsidRPr="00845EF4" w:rsidRDefault="00254935" w:rsidP="00E16F5A">
                      <w:pPr>
                        <w:jc w:val="right"/>
                        <w:rPr>
                          <w:rFonts w:ascii="Garamond" w:hAnsi="Garamond"/>
                          <w:b/>
                          <w:color w:val="000080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0080"/>
                        </w:rPr>
                        <w:t>09 July 2009</w:t>
                      </w:r>
                    </w:p>
                  </w:txbxContent>
                </v:textbox>
              </v:shape>
            </w:pict>
          </mc:Fallback>
        </mc:AlternateContent>
      </w:r>
      <w:r w:rsidRPr="00D266C0">
        <w:rPr>
          <w:rFonts w:ascii="Segoe UI Light" w:eastAsia="SimSun" w:hAnsi="Segoe UI Light" w:cs="Arial"/>
          <w:bCs/>
          <w:sz w:val="92"/>
          <w:szCs w:val="92"/>
          <w:lang w:val="sq-AL" w:eastAsia="fr-FR"/>
        </w:rPr>
        <w:t>RAPORT</w:t>
      </w:r>
      <w:r w:rsidR="00C47FF4" w:rsidRPr="00D266C0">
        <w:rPr>
          <w:rFonts w:ascii="Segoe UI Light" w:eastAsia="SimSun" w:hAnsi="Segoe UI Light" w:cs="Arial"/>
          <w:bCs/>
          <w:sz w:val="92"/>
          <w:szCs w:val="92"/>
          <w:lang w:val="sq-AL" w:eastAsia="fr-FR"/>
        </w:rPr>
        <w:t xml:space="preserve"> </w:t>
      </w:r>
    </w:p>
    <w:p w:rsidR="00EE53D5" w:rsidRDefault="00E16F5A" w:rsidP="00E16F5A">
      <w:pPr>
        <w:spacing w:after="0" w:line="240" w:lineRule="auto"/>
        <w:jc w:val="center"/>
        <w:rPr>
          <w:rFonts w:ascii="Segoe UI Light" w:eastAsia="SimSun" w:hAnsi="Segoe UI Light" w:cs="Arial"/>
          <w:bCs/>
          <w:sz w:val="44"/>
          <w:szCs w:val="44"/>
          <w:lang w:val="sq-AL" w:eastAsia="fr-FR"/>
        </w:rPr>
      </w:pPr>
      <w:r w:rsidRPr="00D266C0">
        <w:rPr>
          <w:rFonts w:ascii="Segoe UI Light" w:eastAsia="SimSun" w:hAnsi="Segoe UI Light" w:cs="Arial"/>
          <w:bCs/>
          <w:sz w:val="44"/>
          <w:szCs w:val="44"/>
          <w:lang w:val="sq-AL" w:eastAsia="fr-FR"/>
        </w:rPr>
        <w:t>I GRUPIT PUNUES</w:t>
      </w:r>
      <w:r w:rsidR="0092714E" w:rsidRPr="00D266C0">
        <w:rPr>
          <w:rFonts w:ascii="Segoe UI Light" w:eastAsia="SimSun" w:hAnsi="Segoe UI Light" w:cs="Arial"/>
          <w:bCs/>
          <w:sz w:val="44"/>
          <w:szCs w:val="44"/>
          <w:lang w:val="sq-AL" w:eastAsia="fr-FR"/>
        </w:rPr>
        <w:t xml:space="preserve"> </w:t>
      </w:r>
    </w:p>
    <w:p w:rsidR="00E16F5A" w:rsidRPr="00EE53D5" w:rsidRDefault="00E16F5A" w:rsidP="00E16F5A">
      <w:pPr>
        <w:spacing w:after="0" w:line="240" w:lineRule="auto"/>
        <w:jc w:val="center"/>
        <w:rPr>
          <w:rFonts w:ascii="Segoe UI Light" w:eastAsia="SimSun" w:hAnsi="Segoe UI Light" w:cs="Arial"/>
          <w:b/>
          <w:bCs/>
          <w:sz w:val="40"/>
          <w:szCs w:val="40"/>
          <w:lang w:val="sq-AL" w:eastAsia="fr-FR"/>
        </w:rPr>
      </w:pPr>
      <w:r w:rsidRPr="00EE53D5">
        <w:rPr>
          <w:rFonts w:ascii="Segoe UI Light" w:eastAsia="SimSun" w:hAnsi="Segoe UI Light" w:cs="Arial"/>
          <w:b/>
          <w:bCs/>
          <w:sz w:val="40"/>
          <w:szCs w:val="40"/>
          <w:lang w:val="sq-AL" w:eastAsia="fr-FR"/>
        </w:rPr>
        <w:t>PËR KONCESIONET PËR SHFRYTËZIMIN E UJËRAVE</w:t>
      </w:r>
    </w:p>
    <w:p w:rsidR="00E16F5A" w:rsidRDefault="00E16F5A" w:rsidP="00E16F5A">
      <w:pPr>
        <w:spacing w:after="0" w:line="240" w:lineRule="auto"/>
        <w:jc w:val="center"/>
        <w:rPr>
          <w:rFonts w:ascii="Arial" w:eastAsia="SimSun" w:hAnsi="Arial" w:cs="Arial"/>
          <w:b/>
          <w:color w:val="1F497D"/>
          <w:sz w:val="28"/>
          <w:szCs w:val="28"/>
          <w:lang w:val="sq-AL" w:eastAsia="fr-FR"/>
        </w:rPr>
      </w:pPr>
    </w:p>
    <w:p w:rsidR="00484E83" w:rsidRDefault="00484E83" w:rsidP="00E16F5A">
      <w:pPr>
        <w:spacing w:after="0" w:line="240" w:lineRule="auto"/>
        <w:jc w:val="center"/>
        <w:rPr>
          <w:rFonts w:ascii="Arial" w:eastAsia="SimSun" w:hAnsi="Arial" w:cs="Arial"/>
          <w:b/>
          <w:color w:val="1F497D"/>
          <w:sz w:val="28"/>
          <w:szCs w:val="28"/>
          <w:lang w:val="sq-AL" w:eastAsia="fr-FR"/>
        </w:rPr>
      </w:pPr>
    </w:p>
    <w:p w:rsidR="00484E83" w:rsidRPr="00204355" w:rsidRDefault="00484E83" w:rsidP="00E16F5A">
      <w:pPr>
        <w:spacing w:after="0" w:line="240" w:lineRule="auto"/>
        <w:jc w:val="center"/>
        <w:rPr>
          <w:rFonts w:ascii="Arial" w:eastAsia="SimSun" w:hAnsi="Arial" w:cs="Arial"/>
          <w:b/>
          <w:color w:val="1F497D"/>
          <w:sz w:val="28"/>
          <w:szCs w:val="28"/>
          <w:lang w:val="sq-AL" w:eastAsia="fr-FR"/>
        </w:rPr>
      </w:pPr>
    </w:p>
    <w:p w:rsidR="00E16F5A" w:rsidRPr="00204355" w:rsidRDefault="00E16F5A" w:rsidP="00E16F5A">
      <w:pPr>
        <w:spacing w:after="0" w:line="240" w:lineRule="auto"/>
        <w:jc w:val="center"/>
        <w:rPr>
          <w:rFonts w:ascii="Arial" w:eastAsia="SimSun" w:hAnsi="Arial" w:cs="Arial"/>
          <w:b/>
          <w:color w:val="1F497D"/>
          <w:sz w:val="28"/>
          <w:szCs w:val="28"/>
          <w:lang w:val="sq-AL" w:eastAsia="fr-FR"/>
        </w:rPr>
      </w:pPr>
    </w:p>
    <w:p w:rsidR="00426C42" w:rsidRPr="00204355" w:rsidRDefault="00426C42" w:rsidP="00E16F5A">
      <w:pPr>
        <w:spacing w:after="0" w:line="240" w:lineRule="auto"/>
        <w:jc w:val="center"/>
        <w:rPr>
          <w:rFonts w:ascii="Arial" w:eastAsia="SimSun" w:hAnsi="Arial" w:cs="Arial"/>
          <w:b/>
          <w:color w:val="1F497D"/>
          <w:sz w:val="28"/>
          <w:szCs w:val="28"/>
          <w:lang w:val="sq-AL" w:eastAsia="fr-FR"/>
        </w:rPr>
      </w:pPr>
    </w:p>
    <w:p w:rsidR="006E4B75" w:rsidRPr="00204355" w:rsidRDefault="006E4B75" w:rsidP="00E16F5A">
      <w:pPr>
        <w:spacing w:after="0" w:line="240" w:lineRule="auto"/>
        <w:jc w:val="center"/>
        <w:rPr>
          <w:rFonts w:ascii="Arial" w:eastAsia="SimSun" w:hAnsi="Arial" w:cs="Arial"/>
          <w:b/>
          <w:color w:val="1F497D"/>
          <w:sz w:val="28"/>
          <w:szCs w:val="28"/>
          <w:lang w:val="sq-AL" w:eastAsia="fr-FR"/>
        </w:rPr>
      </w:pPr>
    </w:p>
    <w:p w:rsidR="006E4B75" w:rsidRPr="00204355" w:rsidRDefault="006E4B75" w:rsidP="00E16F5A">
      <w:pPr>
        <w:spacing w:after="0" w:line="240" w:lineRule="auto"/>
        <w:jc w:val="center"/>
        <w:rPr>
          <w:rFonts w:ascii="Arial" w:eastAsia="SimSun" w:hAnsi="Arial" w:cs="Arial"/>
          <w:b/>
          <w:color w:val="1F497D"/>
          <w:sz w:val="28"/>
          <w:szCs w:val="28"/>
          <w:lang w:val="sq-AL" w:eastAsia="fr-FR"/>
        </w:rPr>
      </w:pPr>
    </w:p>
    <w:p w:rsidR="00E16F5A" w:rsidRPr="00204355" w:rsidRDefault="00E16F5A" w:rsidP="00E16F5A">
      <w:pPr>
        <w:spacing w:after="0" w:line="240" w:lineRule="auto"/>
        <w:jc w:val="center"/>
        <w:rPr>
          <w:rFonts w:ascii="Arial" w:eastAsia="SimSun" w:hAnsi="Arial" w:cs="Arial"/>
          <w:b/>
          <w:color w:val="1F497D"/>
          <w:sz w:val="28"/>
          <w:szCs w:val="28"/>
          <w:lang w:val="sq-AL" w:eastAsia="fr-FR"/>
        </w:rPr>
      </w:pPr>
    </w:p>
    <w:p w:rsidR="006E4B75" w:rsidRPr="00204355" w:rsidRDefault="006E4B75" w:rsidP="00E16F5A">
      <w:pPr>
        <w:spacing w:after="0" w:line="240" w:lineRule="auto"/>
        <w:jc w:val="center"/>
        <w:rPr>
          <w:rFonts w:ascii="Arial" w:eastAsia="SimSun" w:hAnsi="Arial" w:cs="Arial"/>
          <w:b/>
          <w:color w:val="1F497D"/>
          <w:sz w:val="28"/>
          <w:szCs w:val="28"/>
          <w:lang w:val="sq-AL" w:eastAsia="fr-FR"/>
        </w:rPr>
      </w:pPr>
    </w:p>
    <w:p w:rsidR="00E16F5A" w:rsidRPr="00204355" w:rsidRDefault="00E16F5A" w:rsidP="00E16F5A">
      <w:pPr>
        <w:spacing w:after="0" w:line="240" w:lineRule="auto"/>
        <w:jc w:val="center"/>
        <w:rPr>
          <w:rFonts w:ascii="Arial" w:eastAsia="SimSun" w:hAnsi="Arial" w:cs="Arial"/>
          <w:b/>
          <w:color w:val="1F497D"/>
          <w:sz w:val="28"/>
          <w:szCs w:val="28"/>
          <w:lang w:val="sq-AL" w:eastAsia="fr-FR"/>
        </w:rPr>
      </w:pPr>
    </w:p>
    <w:p w:rsidR="00E16F5A" w:rsidRPr="00204355" w:rsidRDefault="00E16F5A" w:rsidP="00E16F5A">
      <w:pPr>
        <w:tabs>
          <w:tab w:val="left" w:pos="-3330"/>
        </w:tabs>
        <w:spacing w:after="0" w:line="240" w:lineRule="auto"/>
        <w:rPr>
          <w:rFonts w:ascii="Arial" w:eastAsia="SimSun" w:hAnsi="Arial" w:cs="Arial"/>
          <w:sz w:val="28"/>
          <w:szCs w:val="28"/>
          <w:lang w:val="sq-AL" w:eastAsia="fr-FR"/>
        </w:rPr>
      </w:pPr>
    </w:p>
    <w:p w:rsidR="00E16F5A" w:rsidRPr="006E4B75" w:rsidRDefault="00E16F5A" w:rsidP="00E16F5A">
      <w:pPr>
        <w:tabs>
          <w:tab w:val="left" w:pos="-3330"/>
        </w:tabs>
        <w:spacing w:after="0" w:line="240" w:lineRule="auto"/>
        <w:rPr>
          <w:rFonts w:ascii="Arial" w:eastAsia="SimSun" w:hAnsi="Arial" w:cs="Arial"/>
          <w:sz w:val="24"/>
          <w:szCs w:val="24"/>
          <w:lang w:val="sq-AL" w:eastAsia="fr-FR"/>
        </w:rPr>
      </w:pPr>
    </w:p>
    <w:p w:rsidR="00E16F5A" w:rsidRPr="00204355" w:rsidRDefault="00E16F5A" w:rsidP="00E16F5A">
      <w:pPr>
        <w:tabs>
          <w:tab w:val="left" w:pos="-3330"/>
        </w:tabs>
        <w:spacing w:after="0" w:line="240" w:lineRule="auto"/>
        <w:rPr>
          <w:rFonts w:ascii="Arial" w:eastAsia="SimSun" w:hAnsi="Arial" w:cs="Arial"/>
          <w:sz w:val="28"/>
          <w:szCs w:val="28"/>
          <w:lang w:val="sq-AL" w:eastAsia="fr-FR"/>
        </w:rPr>
      </w:pPr>
    </w:p>
    <w:p w:rsidR="00E16F5A" w:rsidRPr="00204355" w:rsidRDefault="00E16F5A" w:rsidP="00E16F5A">
      <w:pPr>
        <w:tabs>
          <w:tab w:val="left" w:pos="-3330"/>
        </w:tabs>
        <w:spacing w:after="0" w:line="240" w:lineRule="auto"/>
        <w:rPr>
          <w:rFonts w:ascii="Arial" w:eastAsia="SimSun" w:hAnsi="Arial" w:cs="Arial"/>
          <w:sz w:val="28"/>
          <w:szCs w:val="28"/>
          <w:lang w:val="sq-AL" w:eastAsia="fr-FR"/>
        </w:rPr>
      </w:pPr>
    </w:p>
    <w:p w:rsidR="00E16F5A" w:rsidRPr="00204355" w:rsidRDefault="00E16F5A" w:rsidP="00E16F5A">
      <w:pPr>
        <w:tabs>
          <w:tab w:val="left" w:pos="-3330"/>
        </w:tabs>
        <w:spacing w:after="0" w:line="240" w:lineRule="auto"/>
        <w:rPr>
          <w:rFonts w:ascii="Arial" w:eastAsia="SimSun" w:hAnsi="Arial" w:cs="Arial"/>
          <w:sz w:val="16"/>
          <w:szCs w:val="16"/>
          <w:lang w:val="sq-AL" w:eastAsia="fr-FR"/>
        </w:rPr>
      </w:pPr>
    </w:p>
    <w:p w:rsidR="00E16F5A" w:rsidRPr="00204355" w:rsidRDefault="00E16F5A" w:rsidP="00E16F5A">
      <w:pPr>
        <w:tabs>
          <w:tab w:val="left" w:pos="-3330"/>
        </w:tabs>
        <w:spacing w:after="0" w:line="240" w:lineRule="auto"/>
        <w:rPr>
          <w:rFonts w:ascii="Arial" w:eastAsia="SimSun" w:hAnsi="Arial" w:cs="Arial"/>
          <w:sz w:val="16"/>
          <w:szCs w:val="16"/>
          <w:lang w:val="sq-AL" w:eastAsia="fr-FR"/>
        </w:rPr>
      </w:pPr>
    </w:p>
    <w:p w:rsidR="00E16F5A" w:rsidRPr="00254935" w:rsidRDefault="000D3935" w:rsidP="00E16F5A">
      <w:pPr>
        <w:tabs>
          <w:tab w:val="left" w:pos="-3330"/>
        </w:tabs>
        <w:spacing w:after="0" w:line="240" w:lineRule="auto"/>
        <w:jc w:val="center"/>
        <w:rPr>
          <w:rFonts w:ascii="Segoe UI Light" w:eastAsia="SimSun" w:hAnsi="Segoe UI Light" w:cs="Arial"/>
          <w:bCs/>
          <w:sz w:val="24"/>
          <w:szCs w:val="24"/>
          <w:lang w:eastAsia="fr-FR"/>
        </w:rPr>
      </w:pPr>
      <w:proofErr w:type="spellStart"/>
      <w:proofErr w:type="gramStart"/>
      <w:r w:rsidRPr="00254935">
        <w:rPr>
          <w:rFonts w:ascii="Segoe UI Light" w:eastAsia="SimSun" w:hAnsi="Segoe UI Light" w:cs="Arial"/>
          <w:bCs/>
          <w:sz w:val="24"/>
          <w:szCs w:val="24"/>
          <w:lang w:eastAsia="fr-FR"/>
        </w:rPr>
        <w:t>tetor</w:t>
      </w:r>
      <w:proofErr w:type="spellEnd"/>
      <w:proofErr w:type="gramEnd"/>
      <w:r w:rsidR="00426C42" w:rsidRPr="00254935">
        <w:rPr>
          <w:rFonts w:ascii="Segoe UI Light" w:eastAsia="SimSun" w:hAnsi="Segoe UI Light" w:cs="Arial"/>
          <w:bCs/>
          <w:sz w:val="24"/>
          <w:szCs w:val="24"/>
          <w:lang w:eastAsia="fr-FR"/>
        </w:rPr>
        <w:t>, 2017</w:t>
      </w:r>
    </w:p>
    <w:p w:rsidR="0092714E" w:rsidRPr="006E4B75" w:rsidRDefault="0092714E" w:rsidP="00E16F5A">
      <w:pPr>
        <w:tabs>
          <w:tab w:val="left" w:pos="-3330"/>
        </w:tabs>
        <w:spacing w:after="0" w:line="240" w:lineRule="auto"/>
        <w:jc w:val="center"/>
        <w:rPr>
          <w:rFonts w:ascii="Arial" w:eastAsia="SimSun" w:hAnsi="Arial" w:cs="Arial"/>
          <w:bCs/>
          <w:lang w:eastAsia="fr-FR"/>
        </w:rPr>
      </w:pPr>
    </w:p>
    <w:p w:rsidR="00E16F5A" w:rsidRPr="00254935" w:rsidRDefault="00254935" w:rsidP="00E16F5A">
      <w:pPr>
        <w:rPr>
          <w:rFonts w:ascii="Arial" w:hAnsi="Arial" w:cs="Arial"/>
          <w:b/>
          <w:sz w:val="28"/>
          <w:szCs w:val="28"/>
          <w:lang w:val="sq-AL"/>
        </w:rPr>
      </w:pPr>
      <w:r w:rsidRPr="00254935">
        <w:rPr>
          <w:rFonts w:ascii="Arial" w:hAnsi="Arial" w:cs="Arial"/>
          <w:b/>
          <w:sz w:val="28"/>
          <w:szCs w:val="28"/>
          <w:lang w:val="sq-AL"/>
        </w:rPr>
        <w:t>PËRMBAJTJA</w:t>
      </w:r>
    </w:p>
    <w:p w:rsidR="000D3935" w:rsidRPr="00254935" w:rsidRDefault="00426C42">
      <w:pPr>
        <w:pStyle w:val="TOC1"/>
        <w:rPr>
          <w:rFonts w:asciiTheme="minorHAnsi" w:eastAsiaTheme="minorEastAsia" w:hAnsiTheme="minorHAnsi" w:cstheme="minorBidi"/>
          <w:b w:val="0"/>
          <w:lang w:val="en-US"/>
        </w:rPr>
      </w:pPr>
      <w:r w:rsidRPr="00254935">
        <w:rPr>
          <w:rFonts w:ascii="Gill Sans MT" w:hAnsi="Gill Sans MT"/>
          <w:lang w:val="sq-AL"/>
        </w:rPr>
        <w:fldChar w:fldCharType="begin"/>
      </w:r>
      <w:r w:rsidRPr="00254935">
        <w:rPr>
          <w:rFonts w:ascii="Gill Sans MT" w:hAnsi="Gill Sans MT"/>
          <w:lang w:val="sq-AL"/>
        </w:rPr>
        <w:instrText xml:space="preserve"> TOC \o "1-3" \h \z \u </w:instrText>
      </w:r>
      <w:r w:rsidRPr="00254935">
        <w:rPr>
          <w:rFonts w:ascii="Gill Sans MT" w:hAnsi="Gill Sans MT"/>
          <w:lang w:val="sq-AL"/>
        </w:rPr>
        <w:fldChar w:fldCharType="separate"/>
      </w:r>
      <w:hyperlink w:anchor="_Toc496692898" w:history="1">
        <w:r w:rsidR="000D3935" w:rsidRPr="00254935">
          <w:rPr>
            <w:rStyle w:val="Hyperlink"/>
            <w:lang w:val="sq-AL"/>
          </w:rPr>
          <w:t>I.</w:t>
        </w:r>
        <w:r w:rsidR="000D3935" w:rsidRPr="00254935">
          <w:rPr>
            <w:rFonts w:asciiTheme="minorHAnsi" w:eastAsiaTheme="minorEastAsia" w:hAnsiTheme="minorHAnsi" w:cstheme="minorBidi"/>
            <w:b w:val="0"/>
            <w:lang w:val="en-US"/>
          </w:rPr>
          <w:tab/>
        </w:r>
        <w:r w:rsidR="000D3935" w:rsidRPr="00254935">
          <w:rPr>
            <w:rStyle w:val="Hyperlink"/>
            <w:lang w:val="sq-AL"/>
          </w:rPr>
          <w:t>HYRJE</w:t>
        </w:r>
        <w:r w:rsidR="000D3935" w:rsidRPr="00254935">
          <w:rPr>
            <w:webHidden/>
          </w:rPr>
          <w:tab/>
        </w:r>
        <w:r w:rsidR="000D3935" w:rsidRPr="00254935">
          <w:rPr>
            <w:webHidden/>
          </w:rPr>
          <w:fldChar w:fldCharType="begin"/>
        </w:r>
        <w:r w:rsidR="000D3935" w:rsidRPr="00254935">
          <w:rPr>
            <w:webHidden/>
          </w:rPr>
          <w:instrText xml:space="preserve"> PAGEREF _Toc496692898 \h </w:instrText>
        </w:r>
        <w:r w:rsidR="000D3935" w:rsidRPr="00254935">
          <w:rPr>
            <w:webHidden/>
          </w:rPr>
        </w:r>
        <w:r w:rsidR="000D3935" w:rsidRPr="00254935">
          <w:rPr>
            <w:webHidden/>
          </w:rPr>
          <w:fldChar w:fldCharType="separate"/>
        </w:r>
        <w:r w:rsidR="000D3935" w:rsidRPr="00254935">
          <w:rPr>
            <w:webHidden/>
          </w:rPr>
          <w:t>4</w:t>
        </w:r>
        <w:r w:rsidR="000D3935" w:rsidRPr="00254935">
          <w:rPr>
            <w:webHidden/>
          </w:rPr>
          <w:fldChar w:fldCharType="end"/>
        </w:r>
      </w:hyperlink>
    </w:p>
    <w:p w:rsidR="000D3935" w:rsidRPr="00254935" w:rsidRDefault="004A209D">
      <w:pPr>
        <w:pStyle w:val="TOC1"/>
        <w:rPr>
          <w:rFonts w:asciiTheme="minorHAnsi" w:eastAsiaTheme="minorEastAsia" w:hAnsiTheme="minorHAnsi" w:cstheme="minorBidi"/>
          <w:b w:val="0"/>
          <w:lang w:val="en-US"/>
        </w:rPr>
      </w:pPr>
      <w:hyperlink w:anchor="_Toc496692899" w:history="1">
        <w:r w:rsidR="000D3935" w:rsidRPr="00254935">
          <w:rPr>
            <w:rStyle w:val="Hyperlink"/>
          </w:rPr>
          <w:t>II.</w:t>
        </w:r>
        <w:r w:rsidR="000D3935" w:rsidRPr="00254935">
          <w:rPr>
            <w:rFonts w:asciiTheme="minorHAnsi" w:eastAsiaTheme="minorEastAsia" w:hAnsiTheme="minorHAnsi" w:cstheme="minorBidi"/>
            <w:b w:val="0"/>
            <w:lang w:val="en-US"/>
          </w:rPr>
          <w:tab/>
        </w:r>
        <w:r w:rsidR="000D3935" w:rsidRPr="00254935">
          <w:rPr>
            <w:rStyle w:val="Hyperlink"/>
          </w:rPr>
          <w:t>KUADRI LIGJOR DHE INSTITUCIONAL</w:t>
        </w:r>
        <w:r w:rsidR="000D3935" w:rsidRPr="00254935">
          <w:rPr>
            <w:webHidden/>
          </w:rPr>
          <w:tab/>
        </w:r>
        <w:r w:rsidR="000D3935" w:rsidRPr="00254935">
          <w:rPr>
            <w:webHidden/>
          </w:rPr>
          <w:fldChar w:fldCharType="begin"/>
        </w:r>
        <w:r w:rsidR="000D3935" w:rsidRPr="00254935">
          <w:rPr>
            <w:webHidden/>
          </w:rPr>
          <w:instrText xml:space="preserve"> PAGEREF _Toc496692899 \h </w:instrText>
        </w:r>
        <w:r w:rsidR="000D3935" w:rsidRPr="00254935">
          <w:rPr>
            <w:webHidden/>
          </w:rPr>
        </w:r>
        <w:r w:rsidR="000D3935" w:rsidRPr="00254935">
          <w:rPr>
            <w:webHidden/>
          </w:rPr>
          <w:fldChar w:fldCharType="separate"/>
        </w:r>
        <w:r w:rsidR="000D3935" w:rsidRPr="00254935">
          <w:rPr>
            <w:webHidden/>
          </w:rPr>
          <w:t>5</w:t>
        </w:r>
        <w:r w:rsidR="000D3935" w:rsidRPr="00254935">
          <w:rPr>
            <w:webHidden/>
          </w:rPr>
          <w:fldChar w:fldCharType="end"/>
        </w:r>
      </w:hyperlink>
    </w:p>
    <w:p w:rsidR="000D3935" w:rsidRPr="00254935" w:rsidRDefault="004A209D">
      <w:pPr>
        <w:pStyle w:val="TOC2"/>
        <w:tabs>
          <w:tab w:val="left" w:pos="880"/>
          <w:tab w:val="right" w:leader="dot" w:pos="9016"/>
        </w:tabs>
        <w:rPr>
          <w:rFonts w:eastAsiaTheme="minorEastAsia"/>
          <w:noProof/>
          <w:sz w:val="20"/>
          <w:szCs w:val="20"/>
          <w:lang w:val="en-US"/>
        </w:rPr>
      </w:pPr>
      <w:hyperlink w:anchor="_Toc496692900" w:history="1">
        <w:r w:rsidR="000D3935" w:rsidRPr="00254935">
          <w:rPr>
            <w:rStyle w:val="Hyperlink"/>
            <w:rFonts w:ascii="Arial" w:hAnsi="Arial" w:cs="Arial"/>
            <w:noProof/>
            <w:sz w:val="20"/>
            <w:szCs w:val="20"/>
            <w:lang w:val="af-ZA"/>
          </w:rPr>
          <w:t>2.1</w:t>
        </w:r>
        <w:r w:rsidR="000D3935" w:rsidRPr="00254935">
          <w:rPr>
            <w:rFonts w:eastAsiaTheme="minorEastAsia"/>
            <w:noProof/>
            <w:sz w:val="20"/>
            <w:szCs w:val="20"/>
            <w:lang w:val="en-US"/>
          </w:rPr>
          <w:tab/>
        </w:r>
        <w:r w:rsidR="000D3935" w:rsidRPr="00254935">
          <w:rPr>
            <w:rStyle w:val="Hyperlink"/>
            <w:rFonts w:ascii="Arial" w:hAnsi="Arial" w:cs="Arial"/>
            <w:noProof/>
            <w:sz w:val="20"/>
            <w:szCs w:val="20"/>
            <w:lang w:val="af-ZA"/>
          </w:rPr>
          <w:t xml:space="preserve"> Ligji për Ujërat: Rregullimi i të Drejtës për Shfrytëzimin e Ujërave</w:t>
        </w:r>
        <w:r w:rsidR="000D3935" w:rsidRPr="00254935">
          <w:rPr>
            <w:noProof/>
            <w:webHidden/>
            <w:sz w:val="20"/>
            <w:szCs w:val="20"/>
          </w:rPr>
          <w:tab/>
        </w:r>
        <w:r w:rsidR="000D3935" w:rsidRPr="00254935">
          <w:rPr>
            <w:noProof/>
            <w:webHidden/>
            <w:sz w:val="20"/>
            <w:szCs w:val="20"/>
          </w:rPr>
          <w:fldChar w:fldCharType="begin"/>
        </w:r>
        <w:r w:rsidR="000D3935" w:rsidRPr="00254935">
          <w:rPr>
            <w:noProof/>
            <w:webHidden/>
            <w:sz w:val="20"/>
            <w:szCs w:val="20"/>
          </w:rPr>
          <w:instrText xml:space="preserve"> PAGEREF _Toc496692900 \h </w:instrText>
        </w:r>
        <w:r w:rsidR="000D3935" w:rsidRPr="00254935">
          <w:rPr>
            <w:noProof/>
            <w:webHidden/>
            <w:sz w:val="20"/>
            <w:szCs w:val="20"/>
          </w:rPr>
        </w:r>
        <w:r w:rsidR="000D3935" w:rsidRPr="00254935">
          <w:rPr>
            <w:noProof/>
            <w:webHidden/>
            <w:sz w:val="20"/>
            <w:szCs w:val="20"/>
          </w:rPr>
          <w:fldChar w:fldCharType="separate"/>
        </w:r>
        <w:r w:rsidR="000D3935" w:rsidRPr="00254935">
          <w:rPr>
            <w:noProof/>
            <w:webHidden/>
            <w:sz w:val="20"/>
            <w:szCs w:val="20"/>
          </w:rPr>
          <w:t>6</w:t>
        </w:r>
        <w:r w:rsidR="000D3935" w:rsidRPr="00254935">
          <w:rPr>
            <w:noProof/>
            <w:webHidden/>
            <w:sz w:val="20"/>
            <w:szCs w:val="20"/>
          </w:rPr>
          <w:fldChar w:fldCharType="end"/>
        </w:r>
      </w:hyperlink>
    </w:p>
    <w:p w:rsidR="000D3935" w:rsidRPr="00254935" w:rsidRDefault="004A209D">
      <w:pPr>
        <w:pStyle w:val="TOC3"/>
        <w:tabs>
          <w:tab w:val="right" w:leader="dot" w:pos="9016"/>
        </w:tabs>
        <w:rPr>
          <w:rFonts w:eastAsiaTheme="minorEastAsia"/>
          <w:noProof/>
          <w:sz w:val="20"/>
          <w:szCs w:val="20"/>
          <w:lang w:val="en-US"/>
        </w:rPr>
      </w:pPr>
      <w:hyperlink w:anchor="_Toc496692901" w:history="1">
        <w:r w:rsidR="000D3935" w:rsidRPr="00254935">
          <w:rPr>
            <w:rStyle w:val="Hyperlink"/>
            <w:rFonts w:ascii="Arial" w:eastAsia="MS Mincho" w:hAnsi="Arial" w:cs="Arial"/>
            <w:i/>
            <w:noProof/>
            <w:sz w:val="20"/>
            <w:szCs w:val="20"/>
            <w:lang w:val="sq-AL"/>
          </w:rPr>
          <w:t>2.1.1 E drejta për shfrytëzimin e ujërave</w:t>
        </w:r>
        <w:r w:rsidR="000D3935" w:rsidRPr="00254935">
          <w:rPr>
            <w:noProof/>
            <w:webHidden/>
            <w:sz w:val="20"/>
            <w:szCs w:val="20"/>
          </w:rPr>
          <w:tab/>
        </w:r>
        <w:r w:rsidR="000D3935" w:rsidRPr="00254935">
          <w:rPr>
            <w:noProof/>
            <w:webHidden/>
            <w:sz w:val="20"/>
            <w:szCs w:val="20"/>
          </w:rPr>
          <w:fldChar w:fldCharType="begin"/>
        </w:r>
        <w:r w:rsidR="000D3935" w:rsidRPr="00254935">
          <w:rPr>
            <w:noProof/>
            <w:webHidden/>
            <w:sz w:val="20"/>
            <w:szCs w:val="20"/>
          </w:rPr>
          <w:instrText xml:space="preserve"> PAGEREF _Toc496692901 \h </w:instrText>
        </w:r>
        <w:r w:rsidR="000D3935" w:rsidRPr="00254935">
          <w:rPr>
            <w:noProof/>
            <w:webHidden/>
            <w:sz w:val="20"/>
            <w:szCs w:val="20"/>
          </w:rPr>
        </w:r>
        <w:r w:rsidR="000D3935" w:rsidRPr="00254935">
          <w:rPr>
            <w:noProof/>
            <w:webHidden/>
            <w:sz w:val="20"/>
            <w:szCs w:val="20"/>
          </w:rPr>
          <w:fldChar w:fldCharType="separate"/>
        </w:r>
        <w:r w:rsidR="000D3935" w:rsidRPr="00254935">
          <w:rPr>
            <w:noProof/>
            <w:webHidden/>
            <w:sz w:val="20"/>
            <w:szCs w:val="20"/>
          </w:rPr>
          <w:t>6</w:t>
        </w:r>
        <w:r w:rsidR="000D3935" w:rsidRPr="00254935">
          <w:rPr>
            <w:noProof/>
            <w:webHidden/>
            <w:sz w:val="20"/>
            <w:szCs w:val="20"/>
          </w:rPr>
          <w:fldChar w:fldCharType="end"/>
        </w:r>
      </w:hyperlink>
    </w:p>
    <w:p w:rsidR="000D3935" w:rsidRPr="00254935" w:rsidRDefault="004A209D">
      <w:pPr>
        <w:pStyle w:val="TOC2"/>
        <w:tabs>
          <w:tab w:val="left" w:pos="880"/>
          <w:tab w:val="right" w:leader="dot" w:pos="9016"/>
        </w:tabs>
        <w:rPr>
          <w:rFonts w:eastAsiaTheme="minorEastAsia"/>
          <w:noProof/>
          <w:sz w:val="20"/>
          <w:szCs w:val="20"/>
          <w:lang w:val="en-US"/>
        </w:rPr>
      </w:pPr>
      <w:hyperlink w:anchor="_Toc496692902" w:history="1">
        <w:r w:rsidR="000D3935" w:rsidRPr="00254935">
          <w:rPr>
            <w:rStyle w:val="Hyperlink"/>
            <w:rFonts w:ascii="Arial" w:hAnsi="Arial" w:cs="Arial"/>
            <w:noProof/>
            <w:sz w:val="20"/>
            <w:szCs w:val="20"/>
            <w:lang w:val="af-ZA"/>
          </w:rPr>
          <w:t>2.2</w:t>
        </w:r>
        <w:r w:rsidR="000D3935" w:rsidRPr="00254935">
          <w:rPr>
            <w:rFonts w:eastAsiaTheme="minorEastAsia"/>
            <w:noProof/>
            <w:sz w:val="20"/>
            <w:szCs w:val="20"/>
            <w:lang w:val="en-US"/>
          </w:rPr>
          <w:tab/>
        </w:r>
        <w:r w:rsidR="000D3935" w:rsidRPr="00254935">
          <w:rPr>
            <w:rStyle w:val="Hyperlink"/>
            <w:rFonts w:ascii="Arial" w:hAnsi="Arial" w:cs="Arial"/>
            <w:noProof/>
            <w:sz w:val="20"/>
            <w:szCs w:val="20"/>
            <w:lang w:val="af-ZA"/>
          </w:rPr>
          <w:t>Ligji për Rregullatorin e Energjisë: Autorizimi për Ndërtimin e Kapaciteteve të Reja Gjeneruese</w:t>
        </w:r>
        <w:r w:rsidR="000D3935" w:rsidRPr="00254935">
          <w:rPr>
            <w:noProof/>
            <w:webHidden/>
            <w:sz w:val="20"/>
            <w:szCs w:val="20"/>
          </w:rPr>
          <w:tab/>
        </w:r>
        <w:r w:rsidR="000D3935" w:rsidRPr="00254935">
          <w:rPr>
            <w:noProof/>
            <w:webHidden/>
            <w:sz w:val="20"/>
            <w:szCs w:val="20"/>
          </w:rPr>
          <w:fldChar w:fldCharType="begin"/>
        </w:r>
        <w:r w:rsidR="000D3935" w:rsidRPr="00254935">
          <w:rPr>
            <w:noProof/>
            <w:webHidden/>
            <w:sz w:val="20"/>
            <w:szCs w:val="20"/>
          </w:rPr>
          <w:instrText xml:space="preserve"> PAGEREF _Toc496692902 \h </w:instrText>
        </w:r>
        <w:r w:rsidR="000D3935" w:rsidRPr="00254935">
          <w:rPr>
            <w:noProof/>
            <w:webHidden/>
            <w:sz w:val="20"/>
            <w:szCs w:val="20"/>
          </w:rPr>
        </w:r>
        <w:r w:rsidR="000D3935" w:rsidRPr="00254935">
          <w:rPr>
            <w:noProof/>
            <w:webHidden/>
            <w:sz w:val="20"/>
            <w:szCs w:val="20"/>
          </w:rPr>
          <w:fldChar w:fldCharType="separate"/>
        </w:r>
        <w:r w:rsidR="000D3935" w:rsidRPr="00254935">
          <w:rPr>
            <w:noProof/>
            <w:webHidden/>
            <w:sz w:val="20"/>
            <w:szCs w:val="20"/>
          </w:rPr>
          <w:t>8</w:t>
        </w:r>
        <w:r w:rsidR="000D3935" w:rsidRPr="00254935">
          <w:rPr>
            <w:noProof/>
            <w:webHidden/>
            <w:sz w:val="20"/>
            <w:szCs w:val="20"/>
          </w:rPr>
          <w:fldChar w:fldCharType="end"/>
        </w:r>
      </w:hyperlink>
    </w:p>
    <w:p w:rsidR="000D3935" w:rsidRPr="00254935" w:rsidRDefault="004A209D">
      <w:pPr>
        <w:pStyle w:val="TOC2"/>
        <w:tabs>
          <w:tab w:val="left" w:pos="880"/>
          <w:tab w:val="right" w:leader="dot" w:pos="9016"/>
        </w:tabs>
        <w:rPr>
          <w:rFonts w:eastAsiaTheme="minorEastAsia"/>
          <w:noProof/>
          <w:sz w:val="20"/>
          <w:szCs w:val="20"/>
          <w:lang w:val="en-US"/>
        </w:rPr>
      </w:pPr>
      <w:hyperlink w:anchor="_Toc496692903" w:history="1">
        <w:r w:rsidR="000D3935" w:rsidRPr="00254935">
          <w:rPr>
            <w:rStyle w:val="Hyperlink"/>
            <w:rFonts w:ascii="Arial" w:hAnsi="Arial" w:cs="Arial"/>
            <w:noProof/>
            <w:sz w:val="20"/>
            <w:szCs w:val="20"/>
            <w:lang w:val="af-ZA"/>
          </w:rPr>
          <w:t>2.3</w:t>
        </w:r>
        <w:r w:rsidR="000D3935" w:rsidRPr="00254935">
          <w:rPr>
            <w:rFonts w:eastAsiaTheme="minorEastAsia"/>
            <w:noProof/>
            <w:sz w:val="20"/>
            <w:szCs w:val="20"/>
            <w:lang w:val="en-US"/>
          </w:rPr>
          <w:tab/>
        </w:r>
        <w:r w:rsidR="000D3935" w:rsidRPr="00254935">
          <w:rPr>
            <w:rStyle w:val="Hyperlink"/>
            <w:rFonts w:ascii="Arial" w:hAnsi="Arial" w:cs="Arial"/>
            <w:noProof/>
            <w:sz w:val="20"/>
            <w:szCs w:val="20"/>
            <w:lang w:val="af-ZA"/>
          </w:rPr>
          <w:t xml:space="preserve"> Ligji për Partneritet Publiko Privat</w:t>
        </w:r>
        <w:r w:rsidR="000D3935" w:rsidRPr="00254935">
          <w:rPr>
            <w:noProof/>
            <w:webHidden/>
            <w:sz w:val="20"/>
            <w:szCs w:val="20"/>
          </w:rPr>
          <w:tab/>
        </w:r>
        <w:r w:rsidR="000D3935" w:rsidRPr="00254935">
          <w:rPr>
            <w:noProof/>
            <w:webHidden/>
            <w:sz w:val="20"/>
            <w:szCs w:val="20"/>
          </w:rPr>
          <w:fldChar w:fldCharType="begin"/>
        </w:r>
        <w:r w:rsidR="000D3935" w:rsidRPr="00254935">
          <w:rPr>
            <w:noProof/>
            <w:webHidden/>
            <w:sz w:val="20"/>
            <w:szCs w:val="20"/>
          </w:rPr>
          <w:instrText xml:space="preserve"> PAGEREF _Toc496692903 \h </w:instrText>
        </w:r>
        <w:r w:rsidR="000D3935" w:rsidRPr="00254935">
          <w:rPr>
            <w:noProof/>
            <w:webHidden/>
            <w:sz w:val="20"/>
            <w:szCs w:val="20"/>
          </w:rPr>
        </w:r>
        <w:r w:rsidR="000D3935" w:rsidRPr="00254935">
          <w:rPr>
            <w:noProof/>
            <w:webHidden/>
            <w:sz w:val="20"/>
            <w:szCs w:val="20"/>
          </w:rPr>
          <w:fldChar w:fldCharType="separate"/>
        </w:r>
        <w:r w:rsidR="000D3935" w:rsidRPr="00254935">
          <w:rPr>
            <w:noProof/>
            <w:webHidden/>
            <w:sz w:val="20"/>
            <w:szCs w:val="20"/>
          </w:rPr>
          <w:t>9</w:t>
        </w:r>
        <w:r w:rsidR="000D3935" w:rsidRPr="00254935">
          <w:rPr>
            <w:noProof/>
            <w:webHidden/>
            <w:sz w:val="20"/>
            <w:szCs w:val="20"/>
          </w:rPr>
          <w:fldChar w:fldCharType="end"/>
        </w:r>
      </w:hyperlink>
    </w:p>
    <w:p w:rsidR="000D3935" w:rsidRPr="00254935" w:rsidRDefault="004A209D">
      <w:pPr>
        <w:pStyle w:val="TOC2"/>
        <w:tabs>
          <w:tab w:val="left" w:pos="880"/>
          <w:tab w:val="right" w:leader="dot" w:pos="9016"/>
        </w:tabs>
        <w:rPr>
          <w:rFonts w:eastAsiaTheme="minorEastAsia"/>
          <w:noProof/>
          <w:sz w:val="20"/>
          <w:szCs w:val="20"/>
          <w:lang w:val="en-US"/>
        </w:rPr>
      </w:pPr>
      <w:hyperlink w:anchor="_Toc496692904" w:history="1">
        <w:r w:rsidR="000D3935" w:rsidRPr="00254935">
          <w:rPr>
            <w:rStyle w:val="Hyperlink"/>
            <w:rFonts w:ascii="Arial" w:hAnsi="Arial" w:cs="Arial"/>
            <w:noProof/>
            <w:sz w:val="20"/>
            <w:szCs w:val="20"/>
            <w:lang w:val="af-ZA"/>
          </w:rPr>
          <w:t>2.4</w:t>
        </w:r>
        <w:r w:rsidR="000D3935" w:rsidRPr="00254935">
          <w:rPr>
            <w:rFonts w:eastAsiaTheme="minorEastAsia"/>
            <w:noProof/>
            <w:sz w:val="20"/>
            <w:szCs w:val="20"/>
            <w:lang w:val="en-US"/>
          </w:rPr>
          <w:tab/>
        </w:r>
        <w:r w:rsidR="000D3935" w:rsidRPr="00254935">
          <w:rPr>
            <w:rStyle w:val="Hyperlink"/>
            <w:rFonts w:ascii="Arial" w:hAnsi="Arial" w:cs="Arial"/>
            <w:noProof/>
            <w:sz w:val="20"/>
            <w:szCs w:val="20"/>
            <w:lang w:val="af-ZA"/>
          </w:rPr>
          <w:t>Ligji për Ndërtim</w:t>
        </w:r>
        <w:r w:rsidR="000D3935" w:rsidRPr="00254935">
          <w:rPr>
            <w:noProof/>
            <w:webHidden/>
            <w:sz w:val="20"/>
            <w:szCs w:val="20"/>
          </w:rPr>
          <w:tab/>
        </w:r>
        <w:r w:rsidR="000D3935" w:rsidRPr="00254935">
          <w:rPr>
            <w:noProof/>
            <w:webHidden/>
            <w:sz w:val="20"/>
            <w:szCs w:val="20"/>
          </w:rPr>
          <w:fldChar w:fldCharType="begin"/>
        </w:r>
        <w:r w:rsidR="000D3935" w:rsidRPr="00254935">
          <w:rPr>
            <w:noProof/>
            <w:webHidden/>
            <w:sz w:val="20"/>
            <w:szCs w:val="20"/>
          </w:rPr>
          <w:instrText xml:space="preserve"> PAGEREF _Toc496692904 \h </w:instrText>
        </w:r>
        <w:r w:rsidR="000D3935" w:rsidRPr="00254935">
          <w:rPr>
            <w:noProof/>
            <w:webHidden/>
            <w:sz w:val="20"/>
            <w:szCs w:val="20"/>
          </w:rPr>
        </w:r>
        <w:r w:rsidR="000D3935" w:rsidRPr="00254935">
          <w:rPr>
            <w:noProof/>
            <w:webHidden/>
            <w:sz w:val="20"/>
            <w:szCs w:val="20"/>
          </w:rPr>
          <w:fldChar w:fldCharType="separate"/>
        </w:r>
        <w:r w:rsidR="000D3935" w:rsidRPr="00254935">
          <w:rPr>
            <w:noProof/>
            <w:webHidden/>
            <w:sz w:val="20"/>
            <w:szCs w:val="20"/>
          </w:rPr>
          <w:t>10</w:t>
        </w:r>
        <w:r w:rsidR="000D3935" w:rsidRPr="00254935">
          <w:rPr>
            <w:noProof/>
            <w:webHidden/>
            <w:sz w:val="20"/>
            <w:szCs w:val="20"/>
          </w:rPr>
          <w:fldChar w:fldCharType="end"/>
        </w:r>
      </w:hyperlink>
    </w:p>
    <w:p w:rsidR="000D3935" w:rsidRPr="00254935" w:rsidRDefault="004A209D">
      <w:pPr>
        <w:pStyle w:val="TOC2"/>
        <w:tabs>
          <w:tab w:val="left" w:pos="880"/>
          <w:tab w:val="right" w:leader="dot" w:pos="9016"/>
        </w:tabs>
        <w:rPr>
          <w:rFonts w:eastAsiaTheme="minorEastAsia"/>
          <w:noProof/>
          <w:sz w:val="20"/>
          <w:szCs w:val="20"/>
          <w:lang w:val="en-US"/>
        </w:rPr>
      </w:pPr>
      <w:hyperlink w:anchor="_Toc496692905" w:history="1">
        <w:r w:rsidR="000D3935" w:rsidRPr="00254935">
          <w:rPr>
            <w:rStyle w:val="Hyperlink"/>
            <w:rFonts w:ascii="Arial" w:hAnsi="Arial" w:cs="Arial"/>
            <w:noProof/>
            <w:sz w:val="20"/>
            <w:szCs w:val="20"/>
            <w:lang w:val="af-ZA"/>
          </w:rPr>
          <w:t>2.5</w:t>
        </w:r>
        <w:r w:rsidR="000D3935" w:rsidRPr="00254935">
          <w:rPr>
            <w:rFonts w:eastAsiaTheme="minorEastAsia"/>
            <w:noProof/>
            <w:sz w:val="20"/>
            <w:szCs w:val="20"/>
            <w:lang w:val="en-US"/>
          </w:rPr>
          <w:tab/>
        </w:r>
        <w:r w:rsidR="000D3935" w:rsidRPr="00254935">
          <w:rPr>
            <w:rStyle w:val="Hyperlink"/>
            <w:rFonts w:ascii="Arial" w:hAnsi="Arial" w:cs="Arial"/>
            <w:noProof/>
            <w:sz w:val="20"/>
            <w:szCs w:val="20"/>
            <w:lang w:val="af-ZA"/>
          </w:rPr>
          <w:t>Ligji për Dhënien në Shfrytëzim dhe Këmbim të Pronës Komunale</w:t>
        </w:r>
        <w:r w:rsidR="000D3935" w:rsidRPr="00254935">
          <w:rPr>
            <w:noProof/>
            <w:webHidden/>
            <w:sz w:val="20"/>
            <w:szCs w:val="20"/>
          </w:rPr>
          <w:tab/>
        </w:r>
        <w:r w:rsidR="000D3935" w:rsidRPr="00254935">
          <w:rPr>
            <w:noProof/>
            <w:webHidden/>
            <w:sz w:val="20"/>
            <w:szCs w:val="20"/>
          </w:rPr>
          <w:fldChar w:fldCharType="begin"/>
        </w:r>
        <w:r w:rsidR="000D3935" w:rsidRPr="00254935">
          <w:rPr>
            <w:noProof/>
            <w:webHidden/>
            <w:sz w:val="20"/>
            <w:szCs w:val="20"/>
          </w:rPr>
          <w:instrText xml:space="preserve"> PAGEREF _Toc496692905 \h </w:instrText>
        </w:r>
        <w:r w:rsidR="000D3935" w:rsidRPr="00254935">
          <w:rPr>
            <w:noProof/>
            <w:webHidden/>
            <w:sz w:val="20"/>
            <w:szCs w:val="20"/>
          </w:rPr>
        </w:r>
        <w:r w:rsidR="000D3935" w:rsidRPr="00254935">
          <w:rPr>
            <w:noProof/>
            <w:webHidden/>
            <w:sz w:val="20"/>
            <w:szCs w:val="20"/>
          </w:rPr>
          <w:fldChar w:fldCharType="separate"/>
        </w:r>
        <w:r w:rsidR="000D3935" w:rsidRPr="00254935">
          <w:rPr>
            <w:noProof/>
            <w:webHidden/>
            <w:sz w:val="20"/>
            <w:szCs w:val="20"/>
          </w:rPr>
          <w:t>10</w:t>
        </w:r>
        <w:r w:rsidR="000D3935" w:rsidRPr="00254935">
          <w:rPr>
            <w:noProof/>
            <w:webHidden/>
            <w:sz w:val="20"/>
            <w:szCs w:val="20"/>
          </w:rPr>
          <w:fldChar w:fldCharType="end"/>
        </w:r>
      </w:hyperlink>
    </w:p>
    <w:p w:rsidR="000D3935" w:rsidRPr="00254935" w:rsidRDefault="004A209D">
      <w:pPr>
        <w:pStyle w:val="TOC2"/>
        <w:tabs>
          <w:tab w:val="left" w:pos="880"/>
          <w:tab w:val="right" w:leader="dot" w:pos="9016"/>
        </w:tabs>
        <w:rPr>
          <w:rFonts w:eastAsiaTheme="minorEastAsia"/>
          <w:noProof/>
          <w:sz w:val="20"/>
          <w:szCs w:val="20"/>
          <w:lang w:val="en-US"/>
        </w:rPr>
      </w:pPr>
      <w:hyperlink w:anchor="_Toc496692906" w:history="1">
        <w:r w:rsidR="000D3935" w:rsidRPr="00254935">
          <w:rPr>
            <w:rStyle w:val="Hyperlink"/>
            <w:rFonts w:ascii="Arial" w:hAnsi="Arial" w:cs="Arial"/>
            <w:noProof/>
            <w:sz w:val="20"/>
            <w:szCs w:val="20"/>
            <w:lang w:val="af-ZA"/>
          </w:rPr>
          <w:t>2.6</w:t>
        </w:r>
        <w:r w:rsidR="000D3935" w:rsidRPr="00254935">
          <w:rPr>
            <w:rFonts w:eastAsiaTheme="minorEastAsia"/>
            <w:noProof/>
            <w:sz w:val="20"/>
            <w:szCs w:val="20"/>
            <w:lang w:val="en-US"/>
          </w:rPr>
          <w:tab/>
        </w:r>
        <w:r w:rsidR="000D3935" w:rsidRPr="00254935">
          <w:rPr>
            <w:rStyle w:val="Hyperlink"/>
            <w:rFonts w:ascii="Arial" w:hAnsi="Arial" w:cs="Arial"/>
            <w:noProof/>
            <w:sz w:val="20"/>
            <w:szCs w:val="20"/>
            <w:lang w:val="af-ZA"/>
          </w:rPr>
          <w:t>Ligji për Vlerësimin e Ndikimit në Mjedis</w:t>
        </w:r>
        <w:r w:rsidR="000D3935" w:rsidRPr="00254935">
          <w:rPr>
            <w:noProof/>
            <w:webHidden/>
            <w:sz w:val="20"/>
            <w:szCs w:val="20"/>
          </w:rPr>
          <w:tab/>
        </w:r>
        <w:r w:rsidR="000D3935" w:rsidRPr="00254935">
          <w:rPr>
            <w:noProof/>
            <w:webHidden/>
            <w:sz w:val="20"/>
            <w:szCs w:val="20"/>
          </w:rPr>
          <w:fldChar w:fldCharType="begin"/>
        </w:r>
        <w:r w:rsidR="000D3935" w:rsidRPr="00254935">
          <w:rPr>
            <w:noProof/>
            <w:webHidden/>
            <w:sz w:val="20"/>
            <w:szCs w:val="20"/>
          </w:rPr>
          <w:instrText xml:space="preserve"> PAGEREF _Toc496692906 \h </w:instrText>
        </w:r>
        <w:r w:rsidR="000D3935" w:rsidRPr="00254935">
          <w:rPr>
            <w:noProof/>
            <w:webHidden/>
            <w:sz w:val="20"/>
            <w:szCs w:val="20"/>
          </w:rPr>
        </w:r>
        <w:r w:rsidR="000D3935" w:rsidRPr="00254935">
          <w:rPr>
            <w:noProof/>
            <w:webHidden/>
            <w:sz w:val="20"/>
            <w:szCs w:val="20"/>
          </w:rPr>
          <w:fldChar w:fldCharType="separate"/>
        </w:r>
        <w:r w:rsidR="000D3935" w:rsidRPr="00254935">
          <w:rPr>
            <w:noProof/>
            <w:webHidden/>
            <w:sz w:val="20"/>
            <w:szCs w:val="20"/>
          </w:rPr>
          <w:t>11</w:t>
        </w:r>
        <w:r w:rsidR="000D3935" w:rsidRPr="00254935">
          <w:rPr>
            <w:noProof/>
            <w:webHidden/>
            <w:sz w:val="20"/>
            <w:szCs w:val="20"/>
          </w:rPr>
          <w:fldChar w:fldCharType="end"/>
        </w:r>
      </w:hyperlink>
    </w:p>
    <w:p w:rsidR="000D3935" w:rsidRPr="00254935" w:rsidRDefault="004A209D">
      <w:pPr>
        <w:pStyle w:val="TOC2"/>
        <w:tabs>
          <w:tab w:val="left" w:pos="880"/>
          <w:tab w:val="right" w:leader="dot" w:pos="9016"/>
        </w:tabs>
        <w:rPr>
          <w:rFonts w:eastAsiaTheme="minorEastAsia"/>
          <w:noProof/>
          <w:sz w:val="20"/>
          <w:szCs w:val="20"/>
          <w:lang w:val="en-US"/>
        </w:rPr>
      </w:pPr>
      <w:hyperlink w:anchor="_Toc496692907" w:history="1">
        <w:r w:rsidR="000D3935" w:rsidRPr="00254935">
          <w:rPr>
            <w:rStyle w:val="Hyperlink"/>
            <w:rFonts w:ascii="Arial" w:hAnsi="Arial" w:cs="Arial"/>
            <w:noProof/>
            <w:sz w:val="20"/>
            <w:szCs w:val="20"/>
            <w:lang w:val="af-ZA"/>
          </w:rPr>
          <w:t xml:space="preserve">2.7 </w:t>
        </w:r>
        <w:r w:rsidR="000D3935" w:rsidRPr="00254935">
          <w:rPr>
            <w:rFonts w:eastAsiaTheme="minorEastAsia"/>
            <w:noProof/>
            <w:sz w:val="20"/>
            <w:szCs w:val="20"/>
            <w:lang w:val="en-US"/>
          </w:rPr>
          <w:tab/>
        </w:r>
        <w:r w:rsidR="000D3935" w:rsidRPr="00254935">
          <w:rPr>
            <w:rStyle w:val="Hyperlink"/>
            <w:rFonts w:ascii="Arial" w:hAnsi="Arial" w:cs="Arial"/>
            <w:noProof/>
            <w:sz w:val="20"/>
            <w:szCs w:val="20"/>
            <w:lang w:val="af-ZA"/>
          </w:rPr>
          <w:t>Ligji për Mbrojtjen e Mjedisit</w:t>
        </w:r>
        <w:r w:rsidR="000D3935" w:rsidRPr="00254935">
          <w:rPr>
            <w:noProof/>
            <w:webHidden/>
            <w:sz w:val="20"/>
            <w:szCs w:val="20"/>
          </w:rPr>
          <w:tab/>
        </w:r>
        <w:r w:rsidR="000D3935" w:rsidRPr="00254935">
          <w:rPr>
            <w:noProof/>
            <w:webHidden/>
            <w:sz w:val="20"/>
            <w:szCs w:val="20"/>
          </w:rPr>
          <w:fldChar w:fldCharType="begin"/>
        </w:r>
        <w:r w:rsidR="000D3935" w:rsidRPr="00254935">
          <w:rPr>
            <w:noProof/>
            <w:webHidden/>
            <w:sz w:val="20"/>
            <w:szCs w:val="20"/>
          </w:rPr>
          <w:instrText xml:space="preserve"> PAGEREF _Toc496692907 \h </w:instrText>
        </w:r>
        <w:r w:rsidR="000D3935" w:rsidRPr="00254935">
          <w:rPr>
            <w:noProof/>
            <w:webHidden/>
            <w:sz w:val="20"/>
            <w:szCs w:val="20"/>
          </w:rPr>
        </w:r>
        <w:r w:rsidR="000D3935" w:rsidRPr="00254935">
          <w:rPr>
            <w:noProof/>
            <w:webHidden/>
            <w:sz w:val="20"/>
            <w:szCs w:val="20"/>
          </w:rPr>
          <w:fldChar w:fldCharType="separate"/>
        </w:r>
        <w:r w:rsidR="000D3935" w:rsidRPr="00254935">
          <w:rPr>
            <w:noProof/>
            <w:webHidden/>
            <w:sz w:val="20"/>
            <w:szCs w:val="20"/>
          </w:rPr>
          <w:t>11</w:t>
        </w:r>
        <w:r w:rsidR="000D3935" w:rsidRPr="00254935">
          <w:rPr>
            <w:noProof/>
            <w:webHidden/>
            <w:sz w:val="20"/>
            <w:szCs w:val="20"/>
          </w:rPr>
          <w:fldChar w:fldCharType="end"/>
        </w:r>
      </w:hyperlink>
    </w:p>
    <w:p w:rsidR="000D3935" w:rsidRPr="00254935" w:rsidRDefault="004A209D">
      <w:pPr>
        <w:pStyle w:val="TOC2"/>
        <w:tabs>
          <w:tab w:val="left" w:pos="880"/>
          <w:tab w:val="right" w:leader="dot" w:pos="9016"/>
        </w:tabs>
        <w:rPr>
          <w:rFonts w:eastAsiaTheme="minorEastAsia"/>
          <w:noProof/>
          <w:sz w:val="20"/>
          <w:szCs w:val="20"/>
          <w:lang w:val="en-US"/>
        </w:rPr>
      </w:pPr>
      <w:hyperlink w:anchor="_Toc496692908" w:history="1">
        <w:r w:rsidR="000D3935" w:rsidRPr="00254935">
          <w:rPr>
            <w:rStyle w:val="Hyperlink"/>
            <w:rFonts w:ascii="Arial" w:hAnsi="Arial" w:cs="Arial"/>
            <w:noProof/>
            <w:sz w:val="20"/>
            <w:szCs w:val="20"/>
            <w:lang w:val="af-ZA"/>
          </w:rPr>
          <w:t>2.9</w:t>
        </w:r>
        <w:r w:rsidR="000D3935" w:rsidRPr="00254935">
          <w:rPr>
            <w:rFonts w:eastAsiaTheme="minorEastAsia"/>
            <w:noProof/>
            <w:sz w:val="20"/>
            <w:szCs w:val="20"/>
            <w:lang w:val="en-US"/>
          </w:rPr>
          <w:tab/>
        </w:r>
        <w:r w:rsidR="000D3935" w:rsidRPr="00254935">
          <w:rPr>
            <w:rStyle w:val="Hyperlink"/>
            <w:rFonts w:ascii="Arial" w:hAnsi="Arial" w:cs="Arial"/>
            <w:noProof/>
            <w:sz w:val="20"/>
            <w:szCs w:val="20"/>
            <w:lang w:val="af-ZA"/>
          </w:rPr>
          <w:t>Ligji për Miniera dhe Minerale</w:t>
        </w:r>
        <w:r w:rsidR="000D3935" w:rsidRPr="00254935">
          <w:rPr>
            <w:noProof/>
            <w:webHidden/>
            <w:sz w:val="20"/>
            <w:szCs w:val="20"/>
          </w:rPr>
          <w:tab/>
        </w:r>
        <w:r w:rsidR="000D3935" w:rsidRPr="00254935">
          <w:rPr>
            <w:noProof/>
            <w:webHidden/>
            <w:sz w:val="20"/>
            <w:szCs w:val="20"/>
          </w:rPr>
          <w:fldChar w:fldCharType="begin"/>
        </w:r>
        <w:r w:rsidR="000D3935" w:rsidRPr="00254935">
          <w:rPr>
            <w:noProof/>
            <w:webHidden/>
            <w:sz w:val="20"/>
            <w:szCs w:val="20"/>
          </w:rPr>
          <w:instrText xml:space="preserve"> PAGEREF _Toc496692908 \h </w:instrText>
        </w:r>
        <w:r w:rsidR="000D3935" w:rsidRPr="00254935">
          <w:rPr>
            <w:noProof/>
            <w:webHidden/>
            <w:sz w:val="20"/>
            <w:szCs w:val="20"/>
          </w:rPr>
        </w:r>
        <w:r w:rsidR="000D3935" w:rsidRPr="00254935">
          <w:rPr>
            <w:noProof/>
            <w:webHidden/>
            <w:sz w:val="20"/>
            <w:szCs w:val="20"/>
          </w:rPr>
          <w:fldChar w:fldCharType="separate"/>
        </w:r>
        <w:r w:rsidR="000D3935" w:rsidRPr="00254935">
          <w:rPr>
            <w:noProof/>
            <w:webHidden/>
            <w:sz w:val="20"/>
            <w:szCs w:val="20"/>
          </w:rPr>
          <w:t>12</w:t>
        </w:r>
        <w:r w:rsidR="000D3935" w:rsidRPr="00254935">
          <w:rPr>
            <w:noProof/>
            <w:webHidden/>
            <w:sz w:val="20"/>
            <w:szCs w:val="20"/>
          </w:rPr>
          <w:fldChar w:fldCharType="end"/>
        </w:r>
      </w:hyperlink>
    </w:p>
    <w:p w:rsidR="000D3935" w:rsidRPr="00254935" w:rsidRDefault="004A209D">
      <w:pPr>
        <w:pStyle w:val="TOC2"/>
        <w:tabs>
          <w:tab w:val="left" w:pos="880"/>
          <w:tab w:val="right" w:leader="dot" w:pos="9016"/>
        </w:tabs>
        <w:rPr>
          <w:rFonts w:eastAsiaTheme="minorEastAsia"/>
          <w:noProof/>
          <w:sz w:val="20"/>
          <w:szCs w:val="20"/>
          <w:lang w:val="en-US"/>
        </w:rPr>
      </w:pPr>
      <w:hyperlink w:anchor="_Toc496692909" w:history="1">
        <w:r w:rsidR="000D3935" w:rsidRPr="00254935">
          <w:rPr>
            <w:rStyle w:val="Hyperlink"/>
            <w:rFonts w:ascii="Arial" w:hAnsi="Arial" w:cs="Arial"/>
            <w:noProof/>
            <w:sz w:val="20"/>
            <w:szCs w:val="20"/>
            <w:lang w:val="af-ZA"/>
          </w:rPr>
          <w:t>1.10</w:t>
        </w:r>
        <w:r w:rsidR="000D3935" w:rsidRPr="00254935">
          <w:rPr>
            <w:rFonts w:eastAsiaTheme="minorEastAsia"/>
            <w:noProof/>
            <w:sz w:val="20"/>
            <w:szCs w:val="20"/>
            <w:lang w:val="en-US"/>
          </w:rPr>
          <w:tab/>
        </w:r>
        <w:r w:rsidR="000D3935" w:rsidRPr="00254935">
          <w:rPr>
            <w:rStyle w:val="Hyperlink"/>
            <w:rFonts w:ascii="Arial" w:hAnsi="Arial" w:cs="Arial"/>
            <w:noProof/>
            <w:sz w:val="20"/>
            <w:szCs w:val="20"/>
            <w:lang w:val="af-ZA"/>
          </w:rPr>
          <w:t>Përmbledhje e shqyrtimit të legjislacionit relevant për shfrytëzimin e ujërave për veprimtari afariste</w:t>
        </w:r>
        <w:r w:rsidR="000D3935" w:rsidRPr="00254935">
          <w:rPr>
            <w:noProof/>
            <w:webHidden/>
            <w:sz w:val="20"/>
            <w:szCs w:val="20"/>
          </w:rPr>
          <w:tab/>
        </w:r>
        <w:r w:rsidR="000D3935" w:rsidRPr="00254935">
          <w:rPr>
            <w:noProof/>
            <w:webHidden/>
            <w:sz w:val="20"/>
            <w:szCs w:val="20"/>
          </w:rPr>
          <w:fldChar w:fldCharType="begin"/>
        </w:r>
        <w:r w:rsidR="000D3935" w:rsidRPr="00254935">
          <w:rPr>
            <w:noProof/>
            <w:webHidden/>
            <w:sz w:val="20"/>
            <w:szCs w:val="20"/>
          </w:rPr>
          <w:instrText xml:space="preserve"> PAGEREF _Toc496692909 \h </w:instrText>
        </w:r>
        <w:r w:rsidR="000D3935" w:rsidRPr="00254935">
          <w:rPr>
            <w:noProof/>
            <w:webHidden/>
            <w:sz w:val="20"/>
            <w:szCs w:val="20"/>
          </w:rPr>
        </w:r>
        <w:r w:rsidR="000D3935" w:rsidRPr="00254935">
          <w:rPr>
            <w:noProof/>
            <w:webHidden/>
            <w:sz w:val="20"/>
            <w:szCs w:val="20"/>
          </w:rPr>
          <w:fldChar w:fldCharType="separate"/>
        </w:r>
        <w:r w:rsidR="000D3935" w:rsidRPr="00254935">
          <w:rPr>
            <w:noProof/>
            <w:webHidden/>
            <w:sz w:val="20"/>
            <w:szCs w:val="20"/>
          </w:rPr>
          <w:t>13</w:t>
        </w:r>
        <w:r w:rsidR="000D3935" w:rsidRPr="00254935">
          <w:rPr>
            <w:noProof/>
            <w:webHidden/>
            <w:sz w:val="20"/>
            <w:szCs w:val="20"/>
          </w:rPr>
          <w:fldChar w:fldCharType="end"/>
        </w:r>
      </w:hyperlink>
    </w:p>
    <w:p w:rsidR="000D3935" w:rsidRPr="00254935" w:rsidRDefault="004A209D">
      <w:pPr>
        <w:pStyle w:val="TOC1"/>
        <w:rPr>
          <w:rFonts w:asciiTheme="minorHAnsi" w:eastAsiaTheme="minorEastAsia" w:hAnsiTheme="minorHAnsi" w:cstheme="minorBidi"/>
          <w:b w:val="0"/>
          <w:lang w:val="en-US"/>
        </w:rPr>
      </w:pPr>
      <w:hyperlink w:anchor="_Toc496692910" w:history="1">
        <w:r w:rsidR="000D3935" w:rsidRPr="00254935">
          <w:rPr>
            <w:rStyle w:val="Hyperlink"/>
          </w:rPr>
          <w:t xml:space="preserve">III. </w:t>
        </w:r>
        <w:r w:rsidR="000D3935" w:rsidRPr="00254935">
          <w:rPr>
            <w:rFonts w:asciiTheme="minorHAnsi" w:eastAsiaTheme="minorEastAsia" w:hAnsiTheme="minorHAnsi" w:cstheme="minorBidi"/>
            <w:b w:val="0"/>
            <w:lang w:val="en-US"/>
          </w:rPr>
          <w:tab/>
        </w:r>
        <w:r w:rsidR="000D3935" w:rsidRPr="00254935">
          <w:rPr>
            <w:rStyle w:val="Hyperlink"/>
          </w:rPr>
          <w:t>KONCESIONET PËR UJË NË VENDET TJERA</w:t>
        </w:r>
        <w:r w:rsidR="000D3935" w:rsidRPr="00254935">
          <w:rPr>
            <w:webHidden/>
          </w:rPr>
          <w:tab/>
        </w:r>
        <w:r w:rsidR="000D3935" w:rsidRPr="00254935">
          <w:rPr>
            <w:webHidden/>
          </w:rPr>
          <w:fldChar w:fldCharType="begin"/>
        </w:r>
        <w:r w:rsidR="000D3935" w:rsidRPr="00254935">
          <w:rPr>
            <w:webHidden/>
          </w:rPr>
          <w:instrText xml:space="preserve"> PAGEREF _Toc496692910 \h </w:instrText>
        </w:r>
        <w:r w:rsidR="000D3935" w:rsidRPr="00254935">
          <w:rPr>
            <w:webHidden/>
          </w:rPr>
        </w:r>
        <w:r w:rsidR="000D3935" w:rsidRPr="00254935">
          <w:rPr>
            <w:webHidden/>
          </w:rPr>
          <w:fldChar w:fldCharType="separate"/>
        </w:r>
        <w:r w:rsidR="000D3935" w:rsidRPr="00254935">
          <w:rPr>
            <w:webHidden/>
          </w:rPr>
          <w:t>14</w:t>
        </w:r>
        <w:r w:rsidR="000D3935" w:rsidRPr="00254935">
          <w:rPr>
            <w:webHidden/>
          </w:rPr>
          <w:fldChar w:fldCharType="end"/>
        </w:r>
      </w:hyperlink>
    </w:p>
    <w:p w:rsidR="000D3935" w:rsidRPr="00254935" w:rsidRDefault="004A209D">
      <w:pPr>
        <w:pStyle w:val="TOC2"/>
        <w:tabs>
          <w:tab w:val="left" w:pos="880"/>
          <w:tab w:val="right" w:leader="dot" w:pos="9016"/>
        </w:tabs>
        <w:rPr>
          <w:rFonts w:eastAsiaTheme="minorEastAsia"/>
          <w:noProof/>
          <w:sz w:val="20"/>
          <w:szCs w:val="20"/>
          <w:lang w:val="en-US"/>
        </w:rPr>
      </w:pPr>
      <w:hyperlink w:anchor="_Toc496692911" w:history="1">
        <w:r w:rsidR="000D3935" w:rsidRPr="00254935">
          <w:rPr>
            <w:rStyle w:val="Hyperlink"/>
            <w:rFonts w:ascii="Arial" w:hAnsi="Arial" w:cs="Arial"/>
            <w:noProof/>
            <w:sz w:val="20"/>
            <w:szCs w:val="20"/>
            <w:lang w:val="sq-AL"/>
          </w:rPr>
          <w:t>3.1</w:t>
        </w:r>
        <w:r w:rsidR="000D3935" w:rsidRPr="00254935">
          <w:rPr>
            <w:rFonts w:eastAsiaTheme="minorEastAsia"/>
            <w:noProof/>
            <w:sz w:val="20"/>
            <w:szCs w:val="20"/>
            <w:lang w:val="en-US"/>
          </w:rPr>
          <w:tab/>
        </w:r>
        <w:r w:rsidR="000D3935" w:rsidRPr="00254935">
          <w:rPr>
            <w:rStyle w:val="Hyperlink"/>
            <w:rFonts w:ascii="Arial" w:hAnsi="Arial" w:cs="Arial"/>
            <w:noProof/>
            <w:sz w:val="20"/>
            <w:szCs w:val="20"/>
            <w:lang w:val="sq-AL"/>
          </w:rPr>
          <w:t>Legjislacioni dhe praktikat në disa vende të rajonit dhe Europës</w:t>
        </w:r>
        <w:r w:rsidR="000D3935" w:rsidRPr="00254935">
          <w:rPr>
            <w:noProof/>
            <w:webHidden/>
            <w:sz w:val="20"/>
            <w:szCs w:val="20"/>
          </w:rPr>
          <w:tab/>
        </w:r>
        <w:r w:rsidR="000D3935" w:rsidRPr="00254935">
          <w:rPr>
            <w:noProof/>
            <w:webHidden/>
            <w:sz w:val="20"/>
            <w:szCs w:val="20"/>
          </w:rPr>
          <w:fldChar w:fldCharType="begin"/>
        </w:r>
        <w:r w:rsidR="000D3935" w:rsidRPr="00254935">
          <w:rPr>
            <w:noProof/>
            <w:webHidden/>
            <w:sz w:val="20"/>
            <w:szCs w:val="20"/>
          </w:rPr>
          <w:instrText xml:space="preserve"> PAGEREF _Toc496692911 \h </w:instrText>
        </w:r>
        <w:r w:rsidR="000D3935" w:rsidRPr="00254935">
          <w:rPr>
            <w:noProof/>
            <w:webHidden/>
            <w:sz w:val="20"/>
            <w:szCs w:val="20"/>
          </w:rPr>
        </w:r>
        <w:r w:rsidR="000D3935" w:rsidRPr="00254935">
          <w:rPr>
            <w:noProof/>
            <w:webHidden/>
            <w:sz w:val="20"/>
            <w:szCs w:val="20"/>
          </w:rPr>
          <w:fldChar w:fldCharType="separate"/>
        </w:r>
        <w:r w:rsidR="000D3935" w:rsidRPr="00254935">
          <w:rPr>
            <w:noProof/>
            <w:webHidden/>
            <w:sz w:val="20"/>
            <w:szCs w:val="20"/>
          </w:rPr>
          <w:t>14</w:t>
        </w:r>
        <w:r w:rsidR="000D3935" w:rsidRPr="00254935">
          <w:rPr>
            <w:noProof/>
            <w:webHidden/>
            <w:sz w:val="20"/>
            <w:szCs w:val="20"/>
          </w:rPr>
          <w:fldChar w:fldCharType="end"/>
        </w:r>
      </w:hyperlink>
    </w:p>
    <w:p w:rsidR="000D3935" w:rsidRPr="00254935" w:rsidRDefault="004A209D">
      <w:pPr>
        <w:pStyle w:val="TOC3"/>
        <w:tabs>
          <w:tab w:val="left" w:pos="1320"/>
          <w:tab w:val="right" w:leader="dot" w:pos="9016"/>
        </w:tabs>
        <w:rPr>
          <w:rFonts w:eastAsiaTheme="minorEastAsia"/>
          <w:noProof/>
          <w:sz w:val="20"/>
          <w:szCs w:val="20"/>
          <w:lang w:val="en-US"/>
        </w:rPr>
      </w:pPr>
      <w:hyperlink w:anchor="_Toc496692912" w:history="1">
        <w:r w:rsidR="000D3935" w:rsidRPr="00254935">
          <w:rPr>
            <w:rStyle w:val="Hyperlink"/>
            <w:rFonts w:ascii="Arial" w:hAnsi="Arial" w:cs="Arial"/>
            <w:i/>
            <w:noProof/>
            <w:sz w:val="20"/>
            <w:szCs w:val="20"/>
            <w:lang w:val="sq-AL"/>
          </w:rPr>
          <w:t xml:space="preserve">3.1.1 </w:t>
        </w:r>
        <w:r w:rsidR="000D3935" w:rsidRPr="00254935">
          <w:rPr>
            <w:rFonts w:eastAsiaTheme="minorEastAsia"/>
            <w:noProof/>
            <w:sz w:val="20"/>
            <w:szCs w:val="20"/>
            <w:lang w:val="en-US"/>
          </w:rPr>
          <w:tab/>
        </w:r>
        <w:r w:rsidR="000D3935" w:rsidRPr="00254935">
          <w:rPr>
            <w:rStyle w:val="Hyperlink"/>
            <w:rFonts w:ascii="Arial" w:hAnsi="Arial" w:cs="Arial"/>
            <w:i/>
            <w:noProof/>
            <w:sz w:val="20"/>
            <w:szCs w:val="20"/>
            <w:lang w:val="sq-AL"/>
          </w:rPr>
          <w:t>Shqipëria</w:t>
        </w:r>
        <w:r w:rsidR="000D3935" w:rsidRPr="00254935">
          <w:rPr>
            <w:noProof/>
            <w:webHidden/>
            <w:sz w:val="20"/>
            <w:szCs w:val="20"/>
          </w:rPr>
          <w:tab/>
        </w:r>
        <w:r w:rsidR="000D3935" w:rsidRPr="00254935">
          <w:rPr>
            <w:noProof/>
            <w:webHidden/>
            <w:sz w:val="20"/>
            <w:szCs w:val="20"/>
          </w:rPr>
          <w:fldChar w:fldCharType="begin"/>
        </w:r>
        <w:r w:rsidR="000D3935" w:rsidRPr="00254935">
          <w:rPr>
            <w:noProof/>
            <w:webHidden/>
            <w:sz w:val="20"/>
            <w:szCs w:val="20"/>
          </w:rPr>
          <w:instrText xml:space="preserve"> PAGEREF _Toc496692912 \h </w:instrText>
        </w:r>
        <w:r w:rsidR="000D3935" w:rsidRPr="00254935">
          <w:rPr>
            <w:noProof/>
            <w:webHidden/>
            <w:sz w:val="20"/>
            <w:szCs w:val="20"/>
          </w:rPr>
        </w:r>
        <w:r w:rsidR="000D3935" w:rsidRPr="00254935">
          <w:rPr>
            <w:noProof/>
            <w:webHidden/>
            <w:sz w:val="20"/>
            <w:szCs w:val="20"/>
          </w:rPr>
          <w:fldChar w:fldCharType="separate"/>
        </w:r>
        <w:r w:rsidR="000D3935" w:rsidRPr="00254935">
          <w:rPr>
            <w:noProof/>
            <w:webHidden/>
            <w:sz w:val="20"/>
            <w:szCs w:val="20"/>
          </w:rPr>
          <w:t>14</w:t>
        </w:r>
        <w:r w:rsidR="000D3935" w:rsidRPr="00254935">
          <w:rPr>
            <w:noProof/>
            <w:webHidden/>
            <w:sz w:val="20"/>
            <w:szCs w:val="20"/>
          </w:rPr>
          <w:fldChar w:fldCharType="end"/>
        </w:r>
      </w:hyperlink>
    </w:p>
    <w:p w:rsidR="000D3935" w:rsidRPr="00254935" w:rsidRDefault="004A209D">
      <w:pPr>
        <w:pStyle w:val="TOC3"/>
        <w:tabs>
          <w:tab w:val="left" w:pos="1320"/>
          <w:tab w:val="right" w:leader="dot" w:pos="9016"/>
        </w:tabs>
        <w:rPr>
          <w:rFonts w:eastAsiaTheme="minorEastAsia"/>
          <w:noProof/>
          <w:sz w:val="20"/>
          <w:szCs w:val="20"/>
          <w:lang w:val="en-US"/>
        </w:rPr>
      </w:pPr>
      <w:hyperlink w:anchor="_Toc496692913" w:history="1">
        <w:r w:rsidR="000D3935" w:rsidRPr="00254935">
          <w:rPr>
            <w:rStyle w:val="Hyperlink"/>
            <w:rFonts w:ascii="Arial" w:hAnsi="Arial" w:cs="Arial"/>
            <w:i/>
            <w:noProof/>
            <w:sz w:val="20"/>
            <w:szCs w:val="20"/>
            <w:lang w:val="sq-AL"/>
          </w:rPr>
          <w:t>3.1.2</w:t>
        </w:r>
        <w:r w:rsidR="000D3935" w:rsidRPr="00254935">
          <w:rPr>
            <w:rFonts w:eastAsiaTheme="minorEastAsia"/>
            <w:noProof/>
            <w:sz w:val="20"/>
            <w:szCs w:val="20"/>
            <w:lang w:val="en-US"/>
          </w:rPr>
          <w:tab/>
        </w:r>
        <w:r w:rsidR="000D3935" w:rsidRPr="00254935">
          <w:rPr>
            <w:rStyle w:val="Hyperlink"/>
            <w:rFonts w:ascii="Arial" w:hAnsi="Arial" w:cs="Arial"/>
            <w:i/>
            <w:noProof/>
            <w:sz w:val="20"/>
            <w:szCs w:val="20"/>
            <w:lang w:val="sq-AL"/>
          </w:rPr>
          <w:t>Bosna e Hercegovina</w:t>
        </w:r>
        <w:r w:rsidR="000D3935" w:rsidRPr="00254935">
          <w:rPr>
            <w:noProof/>
            <w:webHidden/>
            <w:sz w:val="20"/>
            <w:szCs w:val="20"/>
          </w:rPr>
          <w:tab/>
        </w:r>
        <w:r w:rsidR="000D3935" w:rsidRPr="00254935">
          <w:rPr>
            <w:noProof/>
            <w:webHidden/>
            <w:sz w:val="20"/>
            <w:szCs w:val="20"/>
          </w:rPr>
          <w:fldChar w:fldCharType="begin"/>
        </w:r>
        <w:r w:rsidR="000D3935" w:rsidRPr="00254935">
          <w:rPr>
            <w:noProof/>
            <w:webHidden/>
            <w:sz w:val="20"/>
            <w:szCs w:val="20"/>
          </w:rPr>
          <w:instrText xml:space="preserve"> PAGEREF _Toc496692913 \h </w:instrText>
        </w:r>
        <w:r w:rsidR="000D3935" w:rsidRPr="00254935">
          <w:rPr>
            <w:noProof/>
            <w:webHidden/>
            <w:sz w:val="20"/>
            <w:szCs w:val="20"/>
          </w:rPr>
        </w:r>
        <w:r w:rsidR="000D3935" w:rsidRPr="00254935">
          <w:rPr>
            <w:noProof/>
            <w:webHidden/>
            <w:sz w:val="20"/>
            <w:szCs w:val="20"/>
          </w:rPr>
          <w:fldChar w:fldCharType="separate"/>
        </w:r>
        <w:r w:rsidR="000D3935" w:rsidRPr="00254935">
          <w:rPr>
            <w:noProof/>
            <w:webHidden/>
            <w:sz w:val="20"/>
            <w:szCs w:val="20"/>
          </w:rPr>
          <w:t>14</w:t>
        </w:r>
        <w:r w:rsidR="000D3935" w:rsidRPr="00254935">
          <w:rPr>
            <w:noProof/>
            <w:webHidden/>
            <w:sz w:val="20"/>
            <w:szCs w:val="20"/>
          </w:rPr>
          <w:fldChar w:fldCharType="end"/>
        </w:r>
      </w:hyperlink>
    </w:p>
    <w:p w:rsidR="000D3935" w:rsidRPr="00254935" w:rsidRDefault="004A209D">
      <w:pPr>
        <w:pStyle w:val="TOC3"/>
        <w:tabs>
          <w:tab w:val="left" w:pos="1320"/>
          <w:tab w:val="right" w:leader="dot" w:pos="9016"/>
        </w:tabs>
        <w:rPr>
          <w:rFonts w:eastAsiaTheme="minorEastAsia"/>
          <w:noProof/>
          <w:sz w:val="20"/>
          <w:szCs w:val="20"/>
          <w:lang w:val="en-US"/>
        </w:rPr>
      </w:pPr>
      <w:hyperlink w:anchor="_Toc496692914" w:history="1">
        <w:r w:rsidR="000D3935" w:rsidRPr="00254935">
          <w:rPr>
            <w:rStyle w:val="Hyperlink"/>
            <w:rFonts w:ascii="Arial" w:hAnsi="Arial" w:cs="Arial"/>
            <w:i/>
            <w:noProof/>
            <w:sz w:val="20"/>
            <w:szCs w:val="20"/>
            <w:lang w:val="sq-AL"/>
          </w:rPr>
          <w:t>3.1.3</w:t>
        </w:r>
        <w:r w:rsidR="000D3935" w:rsidRPr="00254935">
          <w:rPr>
            <w:rFonts w:eastAsiaTheme="minorEastAsia"/>
            <w:noProof/>
            <w:sz w:val="20"/>
            <w:szCs w:val="20"/>
            <w:lang w:val="en-US"/>
          </w:rPr>
          <w:tab/>
        </w:r>
        <w:r w:rsidR="000D3935" w:rsidRPr="00254935">
          <w:rPr>
            <w:rStyle w:val="Hyperlink"/>
            <w:rFonts w:ascii="Arial" w:hAnsi="Arial" w:cs="Arial"/>
            <w:i/>
            <w:noProof/>
            <w:sz w:val="20"/>
            <w:szCs w:val="20"/>
            <w:lang w:val="sq-AL"/>
          </w:rPr>
          <w:t>Kroacia</w:t>
        </w:r>
        <w:r w:rsidR="000D3935" w:rsidRPr="00254935">
          <w:rPr>
            <w:noProof/>
            <w:webHidden/>
            <w:sz w:val="20"/>
            <w:szCs w:val="20"/>
          </w:rPr>
          <w:tab/>
        </w:r>
        <w:r w:rsidR="000D3935" w:rsidRPr="00254935">
          <w:rPr>
            <w:noProof/>
            <w:webHidden/>
            <w:sz w:val="20"/>
            <w:szCs w:val="20"/>
          </w:rPr>
          <w:fldChar w:fldCharType="begin"/>
        </w:r>
        <w:r w:rsidR="000D3935" w:rsidRPr="00254935">
          <w:rPr>
            <w:noProof/>
            <w:webHidden/>
            <w:sz w:val="20"/>
            <w:szCs w:val="20"/>
          </w:rPr>
          <w:instrText xml:space="preserve"> PAGEREF _Toc496692914 \h </w:instrText>
        </w:r>
        <w:r w:rsidR="000D3935" w:rsidRPr="00254935">
          <w:rPr>
            <w:noProof/>
            <w:webHidden/>
            <w:sz w:val="20"/>
            <w:szCs w:val="20"/>
          </w:rPr>
        </w:r>
        <w:r w:rsidR="000D3935" w:rsidRPr="00254935">
          <w:rPr>
            <w:noProof/>
            <w:webHidden/>
            <w:sz w:val="20"/>
            <w:szCs w:val="20"/>
          </w:rPr>
          <w:fldChar w:fldCharType="separate"/>
        </w:r>
        <w:r w:rsidR="000D3935" w:rsidRPr="00254935">
          <w:rPr>
            <w:noProof/>
            <w:webHidden/>
            <w:sz w:val="20"/>
            <w:szCs w:val="20"/>
          </w:rPr>
          <w:t>14</w:t>
        </w:r>
        <w:r w:rsidR="000D3935" w:rsidRPr="00254935">
          <w:rPr>
            <w:noProof/>
            <w:webHidden/>
            <w:sz w:val="20"/>
            <w:szCs w:val="20"/>
          </w:rPr>
          <w:fldChar w:fldCharType="end"/>
        </w:r>
      </w:hyperlink>
    </w:p>
    <w:p w:rsidR="000D3935" w:rsidRPr="00254935" w:rsidRDefault="004A209D">
      <w:pPr>
        <w:pStyle w:val="TOC3"/>
        <w:tabs>
          <w:tab w:val="left" w:pos="1320"/>
          <w:tab w:val="right" w:leader="dot" w:pos="9016"/>
        </w:tabs>
        <w:rPr>
          <w:rFonts w:eastAsiaTheme="minorEastAsia"/>
          <w:noProof/>
          <w:sz w:val="20"/>
          <w:szCs w:val="20"/>
          <w:lang w:val="en-US"/>
        </w:rPr>
      </w:pPr>
      <w:hyperlink w:anchor="_Toc496692915" w:history="1">
        <w:r w:rsidR="000D3935" w:rsidRPr="00254935">
          <w:rPr>
            <w:rStyle w:val="Hyperlink"/>
            <w:rFonts w:ascii="Arial" w:hAnsi="Arial" w:cs="Arial"/>
            <w:i/>
            <w:noProof/>
            <w:sz w:val="20"/>
            <w:szCs w:val="20"/>
            <w:lang w:val="sq-AL"/>
          </w:rPr>
          <w:t>3.1.4</w:t>
        </w:r>
        <w:r w:rsidR="000D3935" w:rsidRPr="00254935">
          <w:rPr>
            <w:rFonts w:eastAsiaTheme="minorEastAsia"/>
            <w:noProof/>
            <w:sz w:val="20"/>
            <w:szCs w:val="20"/>
            <w:lang w:val="en-US"/>
          </w:rPr>
          <w:tab/>
        </w:r>
        <w:r w:rsidR="000D3935" w:rsidRPr="00254935">
          <w:rPr>
            <w:rStyle w:val="Hyperlink"/>
            <w:rFonts w:ascii="Arial" w:hAnsi="Arial" w:cs="Arial"/>
            <w:i/>
            <w:noProof/>
            <w:sz w:val="20"/>
            <w:szCs w:val="20"/>
            <w:lang w:val="sq-AL"/>
          </w:rPr>
          <w:t>Sllovenia</w:t>
        </w:r>
        <w:r w:rsidR="000D3935" w:rsidRPr="00254935">
          <w:rPr>
            <w:noProof/>
            <w:webHidden/>
            <w:sz w:val="20"/>
            <w:szCs w:val="20"/>
          </w:rPr>
          <w:tab/>
        </w:r>
        <w:r w:rsidR="000D3935" w:rsidRPr="00254935">
          <w:rPr>
            <w:noProof/>
            <w:webHidden/>
            <w:sz w:val="20"/>
            <w:szCs w:val="20"/>
          </w:rPr>
          <w:fldChar w:fldCharType="begin"/>
        </w:r>
        <w:r w:rsidR="000D3935" w:rsidRPr="00254935">
          <w:rPr>
            <w:noProof/>
            <w:webHidden/>
            <w:sz w:val="20"/>
            <w:szCs w:val="20"/>
          </w:rPr>
          <w:instrText xml:space="preserve"> PAGEREF _Toc496692915 \h </w:instrText>
        </w:r>
        <w:r w:rsidR="000D3935" w:rsidRPr="00254935">
          <w:rPr>
            <w:noProof/>
            <w:webHidden/>
            <w:sz w:val="20"/>
            <w:szCs w:val="20"/>
          </w:rPr>
        </w:r>
        <w:r w:rsidR="000D3935" w:rsidRPr="00254935">
          <w:rPr>
            <w:noProof/>
            <w:webHidden/>
            <w:sz w:val="20"/>
            <w:szCs w:val="20"/>
          </w:rPr>
          <w:fldChar w:fldCharType="separate"/>
        </w:r>
        <w:r w:rsidR="000D3935" w:rsidRPr="00254935">
          <w:rPr>
            <w:noProof/>
            <w:webHidden/>
            <w:sz w:val="20"/>
            <w:szCs w:val="20"/>
          </w:rPr>
          <w:t>14</w:t>
        </w:r>
        <w:r w:rsidR="000D3935" w:rsidRPr="00254935">
          <w:rPr>
            <w:noProof/>
            <w:webHidden/>
            <w:sz w:val="20"/>
            <w:szCs w:val="20"/>
          </w:rPr>
          <w:fldChar w:fldCharType="end"/>
        </w:r>
      </w:hyperlink>
    </w:p>
    <w:p w:rsidR="000D3935" w:rsidRPr="00254935" w:rsidRDefault="004A209D">
      <w:pPr>
        <w:pStyle w:val="TOC3"/>
        <w:tabs>
          <w:tab w:val="left" w:pos="1320"/>
          <w:tab w:val="right" w:leader="dot" w:pos="9016"/>
        </w:tabs>
        <w:rPr>
          <w:rFonts w:eastAsiaTheme="minorEastAsia"/>
          <w:noProof/>
          <w:sz w:val="20"/>
          <w:szCs w:val="20"/>
          <w:lang w:val="en-US"/>
        </w:rPr>
      </w:pPr>
      <w:hyperlink w:anchor="_Toc496692916" w:history="1">
        <w:r w:rsidR="000D3935" w:rsidRPr="00254935">
          <w:rPr>
            <w:rStyle w:val="Hyperlink"/>
            <w:rFonts w:ascii="Arial" w:hAnsi="Arial" w:cs="Arial"/>
            <w:i/>
            <w:noProof/>
            <w:sz w:val="20"/>
            <w:szCs w:val="20"/>
            <w:lang w:val="sq-AL"/>
          </w:rPr>
          <w:t>3.1.5</w:t>
        </w:r>
        <w:r w:rsidR="000D3935" w:rsidRPr="00254935">
          <w:rPr>
            <w:rFonts w:eastAsiaTheme="minorEastAsia"/>
            <w:noProof/>
            <w:sz w:val="20"/>
            <w:szCs w:val="20"/>
            <w:lang w:val="en-US"/>
          </w:rPr>
          <w:tab/>
        </w:r>
        <w:r w:rsidR="000D3935" w:rsidRPr="00254935">
          <w:rPr>
            <w:rStyle w:val="Hyperlink"/>
            <w:rFonts w:ascii="Arial" w:hAnsi="Arial" w:cs="Arial"/>
            <w:i/>
            <w:noProof/>
            <w:sz w:val="20"/>
            <w:szCs w:val="20"/>
            <w:lang w:val="sq-AL"/>
          </w:rPr>
          <w:t>Maqedonia</w:t>
        </w:r>
        <w:r w:rsidR="000D3935" w:rsidRPr="00254935">
          <w:rPr>
            <w:noProof/>
            <w:webHidden/>
            <w:sz w:val="20"/>
            <w:szCs w:val="20"/>
          </w:rPr>
          <w:tab/>
        </w:r>
        <w:r w:rsidR="000D3935" w:rsidRPr="00254935">
          <w:rPr>
            <w:noProof/>
            <w:webHidden/>
            <w:sz w:val="20"/>
            <w:szCs w:val="20"/>
          </w:rPr>
          <w:fldChar w:fldCharType="begin"/>
        </w:r>
        <w:r w:rsidR="000D3935" w:rsidRPr="00254935">
          <w:rPr>
            <w:noProof/>
            <w:webHidden/>
            <w:sz w:val="20"/>
            <w:szCs w:val="20"/>
          </w:rPr>
          <w:instrText xml:space="preserve"> PAGEREF _Toc496692916 \h </w:instrText>
        </w:r>
        <w:r w:rsidR="000D3935" w:rsidRPr="00254935">
          <w:rPr>
            <w:noProof/>
            <w:webHidden/>
            <w:sz w:val="20"/>
            <w:szCs w:val="20"/>
          </w:rPr>
        </w:r>
        <w:r w:rsidR="000D3935" w:rsidRPr="00254935">
          <w:rPr>
            <w:noProof/>
            <w:webHidden/>
            <w:sz w:val="20"/>
            <w:szCs w:val="20"/>
          </w:rPr>
          <w:fldChar w:fldCharType="separate"/>
        </w:r>
        <w:r w:rsidR="000D3935" w:rsidRPr="00254935">
          <w:rPr>
            <w:noProof/>
            <w:webHidden/>
            <w:sz w:val="20"/>
            <w:szCs w:val="20"/>
          </w:rPr>
          <w:t>15</w:t>
        </w:r>
        <w:r w:rsidR="000D3935" w:rsidRPr="00254935">
          <w:rPr>
            <w:noProof/>
            <w:webHidden/>
            <w:sz w:val="20"/>
            <w:szCs w:val="20"/>
          </w:rPr>
          <w:fldChar w:fldCharType="end"/>
        </w:r>
      </w:hyperlink>
    </w:p>
    <w:p w:rsidR="000D3935" w:rsidRPr="00254935" w:rsidRDefault="004A209D">
      <w:pPr>
        <w:pStyle w:val="TOC3"/>
        <w:tabs>
          <w:tab w:val="left" w:pos="1320"/>
          <w:tab w:val="right" w:leader="dot" w:pos="9016"/>
        </w:tabs>
        <w:rPr>
          <w:rFonts w:eastAsiaTheme="minorEastAsia"/>
          <w:noProof/>
          <w:sz w:val="20"/>
          <w:szCs w:val="20"/>
          <w:lang w:val="en-US"/>
        </w:rPr>
      </w:pPr>
      <w:hyperlink w:anchor="_Toc496692917" w:history="1">
        <w:r w:rsidR="000D3935" w:rsidRPr="00254935">
          <w:rPr>
            <w:rStyle w:val="Hyperlink"/>
            <w:rFonts w:ascii="Arial" w:hAnsi="Arial" w:cs="Arial"/>
            <w:i/>
            <w:noProof/>
            <w:sz w:val="20"/>
            <w:szCs w:val="20"/>
            <w:lang w:val="sq-AL"/>
          </w:rPr>
          <w:t xml:space="preserve">3.1.6 </w:t>
        </w:r>
        <w:r w:rsidR="000D3935" w:rsidRPr="00254935">
          <w:rPr>
            <w:rFonts w:eastAsiaTheme="minorEastAsia"/>
            <w:noProof/>
            <w:sz w:val="20"/>
            <w:szCs w:val="20"/>
            <w:lang w:val="en-US"/>
          </w:rPr>
          <w:tab/>
        </w:r>
        <w:r w:rsidR="000D3935" w:rsidRPr="00254935">
          <w:rPr>
            <w:rStyle w:val="Hyperlink"/>
            <w:rFonts w:ascii="Arial" w:hAnsi="Arial" w:cs="Arial"/>
            <w:i/>
            <w:noProof/>
            <w:sz w:val="20"/>
            <w:szCs w:val="20"/>
            <w:lang w:val="sq-AL"/>
          </w:rPr>
          <w:t>Serbia</w:t>
        </w:r>
        <w:r w:rsidR="000D3935" w:rsidRPr="00254935">
          <w:rPr>
            <w:noProof/>
            <w:webHidden/>
            <w:sz w:val="20"/>
            <w:szCs w:val="20"/>
          </w:rPr>
          <w:tab/>
        </w:r>
        <w:r w:rsidR="000D3935" w:rsidRPr="00254935">
          <w:rPr>
            <w:noProof/>
            <w:webHidden/>
            <w:sz w:val="20"/>
            <w:szCs w:val="20"/>
          </w:rPr>
          <w:fldChar w:fldCharType="begin"/>
        </w:r>
        <w:r w:rsidR="000D3935" w:rsidRPr="00254935">
          <w:rPr>
            <w:noProof/>
            <w:webHidden/>
            <w:sz w:val="20"/>
            <w:szCs w:val="20"/>
          </w:rPr>
          <w:instrText xml:space="preserve"> PAGEREF _Toc496692917 \h </w:instrText>
        </w:r>
        <w:r w:rsidR="000D3935" w:rsidRPr="00254935">
          <w:rPr>
            <w:noProof/>
            <w:webHidden/>
            <w:sz w:val="20"/>
            <w:szCs w:val="20"/>
          </w:rPr>
        </w:r>
        <w:r w:rsidR="000D3935" w:rsidRPr="00254935">
          <w:rPr>
            <w:noProof/>
            <w:webHidden/>
            <w:sz w:val="20"/>
            <w:szCs w:val="20"/>
          </w:rPr>
          <w:fldChar w:fldCharType="separate"/>
        </w:r>
        <w:r w:rsidR="000D3935" w:rsidRPr="00254935">
          <w:rPr>
            <w:noProof/>
            <w:webHidden/>
            <w:sz w:val="20"/>
            <w:szCs w:val="20"/>
          </w:rPr>
          <w:t>15</w:t>
        </w:r>
        <w:r w:rsidR="000D3935" w:rsidRPr="00254935">
          <w:rPr>
            <w:noProof/>
            <w:webHidden/>
            <w:sz w:val="20"/>
            <w:szCs w:val="20"/>
          </w:rPr>
          <w:fldChar w:fldCharType="end"/>
        </w:r>
      </w:hyperlink>
    </w:p>
    <w:p w:rsidR="000D3935" w:rsidRPr="00254935" w:rsidRDefault="004A209D">
      <w:pPr>
        <w:pStyle w:val="TOC3"/>
        <w:tabs>
          <w:tab w:val="left" w:pos="1320"/>
          <w:tab w:val="right" w:leader="dot" w:pos="9016"/>
        </w:tabs>
        <w:rPr>
          <w:rFonts w:eastAsiaTheme="minorEastAsia"/>
          <w:noProof/>
          <w:sz w:val="20"/>
          <w:szCs w:val="20"/>
          <w:lang w:val="en-US"/>
        </w:rPr>
      </w:pPr>
      <w:hyperlink w:anchor="_Toc496692918" w:history="1">
        <w:r w:rsidR="000D3935" w:rsidRPr="00254935">
          <w:rPr>
            <w:rStyle w:val="Hyperlink"/>
            <w:rFonts w:ascii="Arial" w:hAnsi="Arial" w:cs="Arial"/>
            <w:i/>
            <w:noProof/>
            <w:sz w:val="20"/>
            <w:szCs w:val="20"/>
            <w:lang w:val="sq-AL"/>
          </w:rPr>
          <w:t>3.1.7</w:t>
        </w:r>
        <w:r w:rsidR="000D3935" w:rsidRPr="00254935">
          <w:rPr>
            <w:rFonts w:eastAsiaTheme="minorEastAsia"/>
            <w:noProof/>
            <w:sz w:val="20"/>
            <w:szCs w:val="20"/>
            <w:lang w:val="en-US"/>
          </w:rPr>
          <w:tab/>
        </w:r>
        <w:r w:rsidR="000D3935" w:rsidRPr="00254935">
          <w:rPr>
            <w:rStyle w:val="Hyperlink"/>
            <w:rFonts w:ascii="Arial" w:hAnsi="Arial" w:cs="Arial"/>
            <w:i/>
            <w:noProof/>
            <w:sz w:val="20"/>
            <w:szCs w:val="20"/>
            <w:lang w:val="sq-AL"/>
          </w:rPr>
          <w:t>Polonia</w:t>
        </w:r>
        <w:r w:rsidR="000D3935" w:rsidRPr="00254935">
          <w:rPr>
            <w:noProof/>
            <w:webHidden/>
            <w:sz w:val="20"/>
            <w:szCs w:val="20"/>
          </w:rPr>
          <w:tab/>
        </w:r>
        <w:r w:rsidR="000D3935" w:rsidRPr="00254935">
          <w:rPr>
            <w:noProof/>
            <w:webHidden/>
            <w:sz w:val="20"/>
            <w:szCs w:val="20"/>
          </w:rPr>
          <w:fldChar w:fldCharType="begin"/>
        </w:r>
        <w:r w:rsidR="000D3935" w:rsidRPr="00254935">
          <w:rPr>
            <w:noProof/>
            <w:webHidden/>
            <w:sz w:val="20"/>
            <w:szCs w:val="20"/>
          </w:rPr>
          <w:instrText xml:space="preserve"> PAGEREF _Toc496692918 \h </w:instrText>
        </w:r>
        <w:r w:rsidR="000D3935" w:rsidRPr="00254935">
          <w:rPr>
            <w:noProof/>
            <w:webHidden/>
            <w:sz w:val="20"/>
            <w:szCs w:val="20"/>
          </w:rPr>
        </w:r>
        <w:r w:rsidR="000D3935" w:rsidRPr="00254935">
          <w:rPr>
            <w:noProof/>
            <w:webHidden/>
            <w:sz w:val="20"/>
            <w:szCs w:val="20"/>
          </w:rPr>
          <w:fldChar w:fldCharType="separate"/>
        </w:r>
        <w:r w:rsidR="000D3935" w:rsidRPr="00254935">
          <w:rPr>
            <w:noProof/>
            <w:webHidden/>
            <w:sz w:val="20"/>
            <w:szCs w:val="20"/>
          </w:rPr>
          <w:t>15</w:t>
        </w:r>
        <w:r w:rsidR="000D3935" w:rsidRPr="00254935">
          <w:rPr>
            <w:noProof/>
            <w:webHidden/>
            <w:sz w:val="20"/>
            <w:szCs w:val="20"/>
          </w:rPr>
          <w:fldChar w:fldCharType="end"/>
        </w:r>
      </w:hyperlink>
    </w:p>
    <w:p w:rsidR="000D3935" w:rsidRPr="00254935" w:rsidRDefault="004A209D">
      <w:pPr>
        <w:pStyle w:val="TOC3"/>
        <w:tabs>
          <w:tab w:val="left" w:pos="1320"/>
          <w:tab w:val="right" w:leader="dot" w:pos="9016"/>
        </w:tabs>
        <w:rPr>
          <w:rFonts w:eastAsiaTheme="minorEastAsia"/>
          <w:noProof/>
          <w:sz w:val="20"/>
          <w:szCs w:val="20"/>
          <w:lang w:val="en-US"/>
        </w:rPr>
      </w:pPr>
      <w:hyperlink w:anchor="_Toc496692919" w:history="1">
        <w:r w:rsidR="000D3935" w:rsidRPr="00254935">
          <w:rPr>
            <w:rStyle w:val="Hyperlink"/>
            <w:rFonts w:ascii="Arial" w:hAnsi="Arial" w:cs="Arial"/>
            <w:i/>
            <w:noProof/>
            <w:sz w:val="20"/>
            <w:szCs w:val="20"/>
            <w:lang w:val="sq-AL"/>
          </w:rPr>
          <w:t>3.1.8</w:t>
        </w:r>
        <w:r w:rsidR="000D3935" w:rsidRPr="00254935">
          <w:rPr>
            <w:rFonts w:eastAsiaTheme="minorEastAsia"/>
            <w:noProof/>
            <w:sz w:val="20"/>
            <w:szCs w:val="20"/>
            <w:lang w:val="en-US"/>
          </w:rPr>
          <w:tab/>
        </w:r>
        <w:r w:rsidR="000D3935" w:rsidRPr="00254935">
          <w:rPr>
            <w:rStyle w:val="Hyperlink"/>
            <w:rFonts w:ascii="Arial" w:hAnsi="Arial" w:cs="Arial"/>
            <w:i/>
            <w:noProof/>
            <w:sz w:val="20"/>
            <w:szCs w:val="20"/>
            <w:lang w:val="sq-AL"/>
          </w:rPr>
          <w:t>Bullgaria</w:t>
        </w:r>
        <w:r w:rsidR="000D3935" w:rsidRPr="00254935">
          <w:rPr>
            <w:noProof/>
            <w:webHidden/>
            <w:sz w:val="20"/>
            <w:szCs w:val="20"/>
          </w:rPr>
          <w:tab/>
        </w:r>
        <w:r w:rsidR="000D3935" w:rsidRPr="00254935">
          <w:rPr>
            <w:noProof/>
            <w:webHidden/>
            <w:sz w:val="20"/>
            <w:szCs w:val="20"/>
          </w:rPr>
          <w:fldChar w:fldCharType="begin"/>
        </w:r>
        <w:r w:rsidR="000D3935" w:rsidRPr="00254935">
          <w:rPr>
            <w:noProof/>
            <w:webHidden/>
            <w:sz w:val="20"/>
            <w:szCs w:val="20"/>
          </w:rPr>
          <w:instrText xml:space="preserve"> PAGEREF _Toc496692919 \h </w:instrText>
        </w:r>
        <w:r w:rsidR="000D3935" w:rsidRPr="00254935">
          <w:rPr>
            <w:noProof/>
            <w:webHidden/>
            <w:sz w:val="20"/>
            <w:szCs w:val="20"/>
          </w:rPr>
        </w:r>
        <w:r w:rsidR="000D3935" w:rsidRPr="00254935">
          <w:rPr>
            <w:noProof/>
            <w:webHidden/>
            <w:sz w:val="20"/>
            <w:szCs w:val="20"/>
          </w:rPr>
          <w:fldChar w:fldCharType="separate"/>
        </w:r>
        <w:r w:rsidR="000D3935" w:rsidRPr="00254935">
          <w:rPr>
            <w:noProof/>
            <w:webHidden/>
            <w:sz w:val="20"/>
            <w:szCs w:val="20"/>
          </w:rPr>
          <w:t>15</w:t>
        </w:r>
        <w:r w:rsidR="000D3935" w:rsidRPr="00254935">
          <w:rPr>
            <w:noProof/>
            <w:webHidden/>
            <w:sz w:val="20"/>
            <w:szCs w:val="20"/>
          </w:rPr>
          <w:fldChar w:fldCharType="end"/>
        </w:r>
      </w:hyperlink>
    </w:p>
    <w:p w:rsidR="000D3935" w:rsidRPr="00254935" w:rsidRDefault="004A209D">
      <w:pPr>
        <w:pStyle w:val="TOC3"/>
        <w:tabs>
          <w:tab w:val="left" w:pos="1320"/>
          <w:tab w:val="right" w:leader="dot" w:pos="9016"/>
        </w:tabs>
        <w:rPr>
          <w:rFonts w:eastAsiaTheme="minorEastAsia"/>
          <w:noProof/>
          <w:sz w:val="20"/>
          <w:szCs w:val="20"/>
          <w:lang w:val="en-US"/>
        </w:rPr>
      </w:pPr>
      <w:hyperlink w:anchor="_Toc496692920" w:history="1">
        <w:r w:rsidR="000D3935" w:rsidRPr="00254935">
          <w:rPr>
            <w:rStyle w:val="Hyperlink"/>
            <w:rFonts w:ascii="Arial" w:hAnsi="Arial" w:cs="Arial"/>
            <w:i/>
            <w:noProof/>
            <w:sz w:val="20"/>
            <w:szCs w:val="20"/>
            <w:lang w:val="sq-AL"/>
          </w:rPr>
          <w:t xml:space="preserve">3.1.9 </w:t>
        </w:r>
        <w:r w:rsidR="000D3935" w:rsidRPr="00254935">
          <w:rPr>
            <w:rFonts w:eastAsiaTheme="minorEastAsia"/>
            <w:noProof/>
            <w:sz w:val="20"/>
            <w:szCs w:val="20"/>
            <w:lang w:val="en-US"/>
          </w:rPr>
          <w:tab/>
        </w:r>
        <w:r w:rsidR="000D3935" w:rsidRPr="00254935">
          <w:rPr>
            <w:rStyle w:val="Hyperlink"/>
            <w:rFonts w:ascii="Arial" w:hAnsi="Arial" w:cs="Arial"/>
            <w:i/>
            <w:noProof/>
            <w:sz w:val="20"/>
            <w:szCs w:val="20"/>
            <w:lang w:val="sq-AL"/>
          </w:rPr>
          <w:t>Mali i Zi</w:t>
        </w:r>
        <w:r w:rsidR="000D3935" w:rsidRPr="00254935">
          <w:rPr>
            <w:noProof/>
            <w:webHidden/>
            <w:sz w:val="20"/>
            <w:szCs w:val="20"/>
          </w:rPr>
          <w:tab/>
        </w:r>
        <w:r w:rsidR="000D3935" w:rsidRPr="00254935">
          <w:rPr>
            <w:noProof/>
            <w:webHidden/>
            <w:sz w:val="20"/>
            <w:szCs w:val="20"/>
          </w:rPr>
          <w:fldChar w:fldCharType="begin"/>
        </w:r>
        <w:r w:rsidR="000D3935" w:rsidRPr="00254935">
          <w:rPr>
            <w:noProof/>
            <w:webHidden/>
            <w:sz w:val="20"/>
            <w:szCs w:val="20"/>
          </w:rPr>
          <w:instrText xml:space="preserve"> PAGEREF _Toc496692920 \h </w:instrText>
        </w:r>
        <w:r w:rsidR="000D3935" w:rsidRPr="00254935">
          <w:rPr>
            <w:noProof/>
            <w:webHidden/>
            <w:sz w:val="20"/>
            <w:szCs w:val="20"/>
          </w:rPr>
        </w:r>
        <w:r w:rsidR="000D3935" w:rsidRPr="00254935">
          <w:rPr>
            <w:noProof/>
            <w:webHidden/>
            <w:sz w:val="20"/>
            <w:szCs w:val="20"/>
          </w:rPr>
          <w:fldChar w:fldCharType="separate"/>
        </w:r>
        <w:r w:rsidR="000D3935" w:rsidRPr="00254935">
          <w:rPr>
            <w:noProof/>
            <w:webHidden/>
            <w:sz w:val="20"/>
            <w:szCs w:val="20"/>
          </w:rPr>
          <w:t>15</w:t>
        </w:r>
        <w:r w:rsidR="000D3935" w:rsidRPr="00254935">
          <w:rPr>
            <w:noProof/>
            <w:webHidden/>
            <w:sz w:val="20"/>
            <w:szCs w:val="20"/>
          </w:rPr>
          <w:fldChar w:fldCharType="end"/>
        </w:r>
      </w:hyperlink>
    </w:p>
    <w:p w:rsidR="000D3935" w:rsidRPr="00254935" w:rsidRDefault="004A209D">
      <w:pPr>
        <w:pStyle w:val="TOC2"/>
        <w:tabs>
          <w:tab w:val="left" w:pos="880"/>
          <w:tab w:val="right" w:leader="dot" w:pos="9016"/>
        </w:tabs>
        <w:rPr>
          <w:rFonts w:eastAsiaTheme="minorEastAsia"/>
          <w:noProof/>
          <w:sz w:val="20"/>
          <w:szCs w:val="20"/>
          <w:lang w:val="en-US"/>
        </w:rPr>
      </w:pPr>
      <w:hyperlink w:anchor="_Toc496692921" w:history="1">
        <w:r w:rsidR="000D3935" w:rsidRPr="00254935">
          <w:rPr>
            <w:rStyle w:val="Hyperlink"/>
            <w:rFonts w:ascii="Arial" w:hAnsi="Arial" w:cs="Arial"/>
            <w:noProof/>
            <w:sz w:val="20"/>
            <w:szCs w:val="20"/>
            <w:lang w:val="sq-AL"/>
          </w:rPr>
          <w:t>3.2</w:t>
        </w:r>
        <w:r w:rsidR="000D3935" w:rsidRPr="00254935">
          <w:rPr>
            <w:rFonts w:eastAsiaTheme="minorEastAsia"/>
            <w:noProof/>
            <w:sz w:val="20"/>
            <w:szCs w:val="20"/>
            <w:lang w:val="en-US"/>
          </w:rPr>
          <w:tab/>
        </w:r>
        <w:r w:rsidR="000D3935" w:rsidRPr="00254935">
          <w:rPr>
            <w:rStyle w:val="Hyperlink"/>
            <w:rFonts w:ascii="Arial" w:hAnsi="Arial" w:cs="Arial"/>
            <w:noProof/>
            <w:sz w:val="20"/>
            <w:szCs w:val="20"/>
            <w:lang w:val="sq-AL"/>
          </w:rPr>
          <w:t>Përmbledhje e praktikave në vendet tjera</w:t>
        </w:r>
        <w:r w:rsidR="000D3935" w:rsidRPr="00254935">
          <w:rPr>
            <w:noProof/>
            <w:webHidden/>
            <w:sz w:val="20"/>
            <w:szCs w:val="20"/>
          </w:rPr>
          <w:tab/>
        </w:r>
        <w:r w:rsidR="000D3935" w:rsidRPr="00254935">
          <w:rPr>
            <w:noProof/>
            <w:webHidden/>
            <w:sz w:val="20"/>
            <w:szCs w:val="20"/>
          </w:rPr>
          <w:fldChar w:fldCharType="begin"/>
        </w:r>
        <w:r w:rsidR="000D3935" w:rsidRPr="00254935">
          <w:rPr>
            <w:noProof/>
            <w:webHidden/>
            <w:sz w:val="20"/>
            <w:szCs w:val="20"/>
          </w:rPr>
          <w:instrText xml:space="preserve"> PAGEREF _Toc496692921 \h </w:instrText>
        </w:r>
        <w:r w:rsidR="000D3935" w:rsidRPr="00254935">
          <w:rPr>
            <w:noProof/>
            <w:webHidden/>
            <w:sz w:val="20"/>
            <w:szCs w:val="20"/>
          </w:rPr>
        </w:r>
        <w:r w:rsidR="000D3935" w:rsidRPr="00254935">
          <w:rPr>
            <w:noProof/>
            <w:webHidden/>
            <w:sz w:val="20"/>
            <w:szCs w:val="20"/>
          </w:rPr>
          <w:fldChar w:fldCharType="separate"/>
        </w:r>
        <w:r w:rsidR="000D3935" w:rsidRPr="00254935">
          <w:rPr>
            <w:noProof/>
            <w:webHidden/>
            <w:sz w:val="20"/>
            <w:szCs w:val="20"/>
          </w:rPr>
          <w:t>15</w:t>
        </w:r>
        <w:r w:rsidR="000D3935" w:rsidRPr="00254935">
          <w:rPr>
            <w:noProof/>
            <w:webHidden/>
            <w:sz w:val="20"/>
            <w:szCs w:val="20"/>
          </w:rPr>
          <w:fldChar w:fldCharType="end"/>
        </w:r>
      </w:hyperlink>
    </w:p>
    <w:p w:rsidR="000D3935" w:rsidRPr="00254935" w:rsidRDefault="004A209D">
      <w:pPr>
        <w:pStyle w:val="TOC1"/>
        <w:rPr>
          <w:rFonts w:asciiTheme="minorHAnsi" w:eastAsiaTheme="minorEastAsia" w:hAnsiTheme="minorHAnsi" w:cstheme="minorBidi"/>
          <w:b w:val="0"/>
          <w:lang w:val="en-US"/>
        </w:rPr>
      </w:pPr>
      <w:hyperlink w:anchor="_Toc496692922" w:history="1">
        <w:r w:rsidR="000D3935" w:rsidRPr="00254935">
          <w:rPr>
            <w:rStyle w:val="Hyperlink"/>
            <w:lang w:val="sq-AL"/>
          </w:rPr>
          <w:t>IV.</w:t>
        </w:r>
        <w:r w:rsidR="000D3935" w:rsidRPr="00254935">
          <w:rPr>
            <w:rFonts w:asciiTheme="minorHAnsi" w:eastAsiaTheme="minorEastAsia" w:hAnsiTheme="minorHAnsi" w:cstheme="minorBidi"/>
            <w:b w:val="0"/>
            <w:lang w:val="en-US"/>
          </w:rPr>
          <w:tab/>
        </w:r>
        <w:r w:rsidR="000D3935" w:rsidRPr="00254935">
          <w:rPr>
            <w:rStyle w:val="Hyperlink"/>
            <w:lang w:val="sq-AL"/>
          </w:rPr>
          <w:t>SHRYTËZIMI I RESURSEVE TË UJIT PËR QËLLIME AFARISTE NË KOSOVË</w:t>
        </w:r>
        <w:r w:rsidR="000D3935" w:rsidRPr="00254935">
          <w:rPr>
            <w:webHidden/>
          </w:rPr>
          <w:tab/>
        </w:r>
        <w:r w:rsidR="000D3935" w:rsidRPr="00254935">
          <w:rPr>
            <w:webHidden/>
          </w:rPr>
          <w:fldChar w:fldCharType="begin"/>
        </w:r>
        <w:r w:rsidR="000D3935" w:rsidRPr="00254935">
          <w:rPr>
            <w:webHidden/>
          </w:rPr>
          <w:instrText xml:space="preserve"> PAGEREF _Toc496692922 \h </w:instrText>
        </w:r>
        <w:r w:rsidR="000D3935" w:rsidRPr="00254935">
          <w:rPr>
            <w:webHidden/>
          </w:rPr>
        </w:r>
        <w:r w:rsidR="000D3935" w:rsidRPr="00254935">
          <w:rPr>
            <w:webHidden/>
          </w:rPr>
          <w:fldChar w:fldCharType="separate"/>
        </w:r>
        <w:r w:rsidR="000D3935" w:rsidRPr="00254935">
          <w:rPr>
            <w:webHidden/>
          </w:rPr>
          <w:t>17</w:t>
        </w:r>
        <w:r w:rsidR="000D3935" w:rsidRPr="00254935">
          <w:rPr>
            <w:webHidden/>
          </w:rPr>
          <w:fldChar w:fldCharType="end"/>
        </w:r>
      </w:hyperlink>
    </w:p>
    <w:p w:rsidR="000D3935" w:rsidRPr="00254935" w:rsidRDefault="004A209D">
      <w:pPr>
        <w:pStyle w:val="TOC2"/>
        <w:tabs>
          <w:tab w:val="left" w:pos="880"/>
          <w:tab w:val="right" w:leader="dot" w:pos="9016"/>
        </w:tabs>
        <w:rPr>
          <w:rFonts w:eastAsiaTheme="minorEastAsia"/>
          <w:noProof/>
          <w:sz w:val="20"/>
          <w:szCs w:val="20"/>
          <w:lang w:val="en-US"/>
        </w:rPr>
      </w:pPr>
      <w:hyperlink w:anchor="_Toc496692923" w:history="1">
        <w:r w:rsidR="000D3935" w:rsidRPr="00254935">
          <w:rPr>
            <w:rStyle w:val="Hyperlink"/>
            <w:rFonts w:ascii="Arial" w:hAnsi="Arial" w:cs="Arial"/>
            <w:noProof/>
            <w:sz w:val="20"/>
            <w:szCs w:val="20"/>
            <w:lang w:val="sq-AL"/>
          </w:rPr>
          <w:t xml:space="preserve">4.1 </w:t>
        </w:r>
        <w:r w:rsidR="000D3935" w:rsidRPr="00254935">
          <w:rPr>
            <w:rFonts w:eastAsiaTheme="minorEastAsia"/>
            <w:noProof/>
            <w:sz w:val="20"/>
            <w:szCs w:val="20"/>
            <w:lang w:val="en-US"/>
          </w:rPr>
          <w:tab/>
        </w:r>
        <w:r w:rsidR="000D3935" w:rsidRPr="00254935">
          <w:rPr>
            <w:rStyle w:val="Hyperlink"/>
            <w:rFonts w:ascii="Arial" w:hAnsi="Arial" w:cs="Arial"/>
            <w:noProof/>
            <w:sz w:val="20"/>
            <w:szCs w:val="20"/>
            <w:lang w:val="sq-AL"/>
          </w:rPr>
          <w:t>Shfrytëzimi i ujit për gjenerim të energjisë</w:t>
        </w:r>
        <w:r w:rsidR="000D3935" w:rsidRPr="00254935">
          <w:rPr>
            <w:noProof/>
            <w:webHidden/>
            <w:sz w:val="20"/>
            <w:szCs w:val="20"/>
          </w:rPr>
          <w:tab/>
        </w:r>
        <w:r w:rsidR="000D3935" w:rsidRPr="00254935">
          <w:rPr>
            <w:noProof/>
            <w:webHidden/>
            <w:sz w:val="20"/>
            <w:szCs w:val="20"/>
          </w:rPr>
          <w:fldChar w:fldCharType="begin"/>
        </w:r>
        <w:r w:rsidR="000D3935" w:rsidRPr="00254935">
          <w:rPr>
            <w:noProof/>
            <w:webHidden/>
            <w:sz w:val="20"/>
            <w:szCs w:val="20"/>
          </w:rPr>
          <w:instrText xml:space="preserve"> PAGEREF _Toc496692923 \h </w:instrText>
        </w:r>
        <w:r w:rsidR="000D3935" w:rsidRPr="00254935">
          <w:rPr>
            <w:noProof/>
            <w:webHidden/>
            <w:sz w:val="20"/>
            <w:szCs w:val="20"/>
          </w:rPr>
        </w:r>
        <w:r w:rsidR="000D3935" w:rsidRPr="00254935">
          <w:rPr>
            <w:noProof/>
            <w:webHidden/>
            <w:sz w:val="20"/>
            <w:szCs w:val="20"/>
          </w:rPr>
          <w:fldChar w:fldCharType="separate"/>
        </w:r>
        <w:r w:rsidR="000D3935" w:rsidRPr="00254935">
          <w:rPr>
            <w:noProof/>
            <w:webHidden/>
            <w:sz w:val="20"/>
            <w:szCs w:val="20"/>
          </w:rPr>
          <w:t>17</w:t>
        </w:r>
        <w:r w:rsidR="000D3935" w:rsidRPr="00254935">
          <w:rPr>
            <w:noProof/>
            <w:webHidden/>
            <w:sz w:val="20"/>
            <w:szCs w:val="20"/>
          </w:rPr>
          <w:fldChar w:fldCharType="end"/>
        </w:r>
      </w:hyperlink>
    </w:p>
    <w:p w:rsidR="000D3935" w:rsidRPr="00254935" w:rsidRDefault="004A209D">
      <w:pPr>
        <w:pStyle w:val="TOC2"/>
        <w:tabs>
          <w:tab w:val="left" w:pos="880"/>
          <w:tab w:val="right" w:leader="dot" w:pos="9016"/>
        </w:tabs>
        <w:rPr>
          <w:rFonts w:eastAsiaTheme="minorEastAsia"/>
          <w:noProof/>
          <w:sz w:val="20"/>
          <w:szCs w:val="20"/>
          <w:lang w:val="en-US"/>
        </w:rPr>
      </w:pPr>
      <w:hyperlink w:anchor="_Toc496692924" w:history="1">
        <w:r w:rsidR="000D3935" w:rsidRPr="00254935">
          <w:rPr>
            <w:rStyle w:val="Hyperlink"/>
            <w:rFonts w:ascii="Arial" w:hAnsi="Arial" w:cs="Arial"/>
            <w:noProof/>
            <w:sz w:val="20"/>
            <w:szCs w:val="20"/>
            <w:lang w:val="sq-AL"/>
          </w:rPr>
          <w:t>4.2</w:t>
        </w:r>
        <w:r w:rsidR="000D3935" w:rsidRPr="00254935">
          <w:rPr>
            <w:rFonts w:eastAsiaTheme="minorEastAsia"/>
            <w:noProof/>
            <w:sz w:val="20"/>
            <w:szCs w:val="20"/>
            <w:lang w:val="en-US"/>
          </w:rPr>
          <w:tab/>
        </w:r>
        <w:r w:rsidR="000D3935" w:rsidRPr="00254935">
          <w:rPr>
            <w:rStyle w:val="Hyperlink"/>
            <w:rFonts w:ascii="Arial" w:hAnsi="Arial" w:cs="Arial"/>
            <w:noProof/>
            <w:sz w:val="20"/>
            <w:szCs w:val="20"/>
            <w:lang w:val="sq-AL"/>
          </w:rPr>
          <w:t>Shfrytëzimi i ujit për ambalazhim dhe shitje</w:t>
        </w:r>
        <w:r w:rsidR="000D3935" w:rsidRPr="00254935">
          <w:rPr>
            <w:noProof/>
            <w:webHidden/>
            <w:sz w:val="20"/>
            <w:szCs w:val="20"/>
          </w:rPr>
          <w:tab/>
        </w:r>
        <w:r w:rsidR="000D3935" w:rsidRPr="00254935">
          <w:rPr>
            <w:noProof/>
            <w:webHidden/>
            <w:sz w:val="20"/>
            <w:szCs w:val="20"/>
          </w:rPr>
          <w:fldChar w:fldCharType="begin"/>
        </w:r>
        <w:r w:rsidR="000D3935" w:rsidRPr="00254935">
          <w:rPr>
            <w:noProof/>
            <w:webHidden/>
            <w:sz w:val="20"/>
            <w:szCs w:val="20"/>
          </w:rPr>
          <w:instrText xml:space="preserve"> PAGEREF _Toc496692924 \h </w:instrText>
        </w:r>
        <w:r w:rsidR="000D3935" w:rsidRPr="00254935">
          <w:rPr>
            <w:noProof/>
            <w:webHidden/>
            <w:sz w:val="20"/>
            <w:szCs w:val="20"/>
          </w:rPr>
        </w:r>
        <w:r w:rsidR="000D3935" w:rsidRPr="00254935">
          <w:rPr>
            <w:noProof/>
            <w:webHidden/>
            <w:sz w:val="20"/>
            <w:szCs w:val="20"/>
          </w:rPr>
          <w:fldChar w:fldCharType="separate"/>
        </w:r>
        <w:r w:rsidR="000D3935" w:rsidRPr="00254935">
          <w:rPr>
            <w:noProof/>
            <w:webHidden/>
            <w:sz w:val="20"/>
            <w:szCs w:val="20"/>
          </w:rPr>
          <w:t>18</w:t>
        </w:r>
        <w:r w:rsidR="000D3935" w:rsidRPr="00254935">
          <w:rPr>
            <w:noProof/>
            <w:webHidden/>
            <w:sz w:val="20"/>
            <w:szCs w:val="20"/>
          </w:rPr>
          <w:fldChar w:fldCharType="end"/>
        </w:r>
      </w:hyperlink>
    </w:p>
    <w:p w:rsidR="000D3935" w:rsidRPr="00254935" w:rsidRDefault="004A209D">
      <w:pPr>
        <w:pStyle w:val="TOC2"/>
        <w:tabs>
          <w:tab w:val="left" w:pos="880"/>
          <w:tab w:val="right" w:leader="dot" w:pos="9016"/>
        </w:tabs>
        <w:rPr>
          <w:rFonts w:eastAsiaTheme="minorEastAsia"/>
          <w:noProof/>
          <w:sz w:val="20"/>
          <w:szCs w:val="20"/>
          <w:lang w:val="en-US"/>
        </w:rPr>
      </w:pPr>
      <w:hyperlink w:anchor="_Toc496692925" w:history="1">
        <w:r w:rsidR="000D3935" w:rsidRPr="00254935">
          <w:rPr>
            <w:rStyle w:val="Hyperlink"/>
            <w:rFonts w:ascii="Arial" w:hAnsi="Arial" w:cs="Arial"/>
            <w:noProof/>
            <w:sz w:val="20"/>
            <w:szCs w:val="20"/>
            <w:lang w:val="sq-AL"/>
          </w:rPr>
          <w:t>4.3</w:t>
        </w:r>
        <w:r w:rsidR="000D3935" w:rsidRPr="00254935">
          <w:rPr>
            <w:rFonts w:eastAsiaTheme="minorEastAsia"/>
            <w:noProof/>
            <w:sz w:val="20"/>
            <w:szCs w:val="20"/>
            <w:lang w:val="en-US"/>
          </w:rPr>
          <w:tab/>
        </w:r>
        <w:r w:rsidR="000D3935" w:rsidRPr="00254935">
          <w:rPr>
            <w:rStyle w:val="Hyperlink"/>
            <w:rFonts w:ascii="Arial" w:hAnsi="Arial" w:cs="Arial"/>
            <w:noProof/>
            <w:sz w:val="20"/>
            <w:szCs w:val="20"/>
            <w:lang w:val="sq-AL"/>
          </w:rPr>
          <w:t>Shfrytëzimi i ujit për kultivimin e peshqve</w:t>
        </w:r>
        <w:r w:rsidR="000D3935" w:rsidRPr="00254935">
          <w:rPr>
            <w:noProof/>
            <w:webHidden/>
            <w:sz w:val="20"/>
            <w:szCs w:val="20"/>
          </w:rPr>
          <w:tab/>
        </w:r>
        <w:r w:rsidR="000D3935" w:rsidRPr="00254935">
          <w:rPr>
            <w:noProof/>
            <w:webHidden/>
            <w:sz w:val="20"/>
            <w:szCs w:val="20"/>
          </w:rPr>
          <w:fldChar w:fldCharType="begin"/>
        </w:r>
        <w:r w:rsidR="000D3935" w:rsidRPr="00254935">
          <w:rPr>
            <w:noProof/>
            <w:webHidden/>
            <w:sz w:val="20"/>
            <w:szCs w:val="20"/>
          </w:rPr>
          <w:instrText xml:space="preserve"> PAGEREF _Toc496692925 \h </w:instrText>
        </w:r>
        <w:r w:rsidR="000D3935" w:rsidRPr="00254935">
          <w:rPr>
            <w:noProof/>
            <w:webHidden/>
            <w:sz w:val="20"/>
            <w:szCs w:val="20"/>
          </w:rPr>
        </w:r>
        <w:r w:rsidR="000D3935" w:rsidRPr="00254935">
          <w:rPr>
            <w:noProof/>
            <w:webHidden/>
            <w:sz w:val="20"/>
            <w:szCs w:val="20"/>
          </w:rPr>
          <w:fldChar w:fldCharType="separate"/>
        </w:r>
        <w:r w:rsidR="000D3935" w:rsidRPr="00254935">
          <w:rPr>
            <w:noProof/>
            <w:webHidden/>
            <w:sz w:val="20"/>
            <w:szCs w:val="20"/>
          </w:rPr>
          <w:t>18</w:t>
        </w:r>
        <w:r w:rsidR="000D3935" w:rsidRPr="00254935">
          <w:rPr>
            <w:noProof/>
            <w:webHidden/>
            <w:sz w:val="20"/>
            <w:szCs w:val="20"/>
          </w:rPr>
          <w:fldChar w:fldCharType="end"/>
        </w:r>
      </w:hyperlink>
    </w:p>
    <w:p w:rsidR="000D3935" w:rsidRPr="00254935" w:rsidRDefault="004A209D">
      <w:pPr>
        <w:pStyle w:val="TOC1"/>
        <w:rPr>
          <w:rFonts w:asciiTheme="minorHAnsi" w:eastAsiaTheme="minorEastAsia" w:hAnsiTheme="minorHAnsi" w:cstheme="minorBidi"/>
          <w:b w:val="0"/>
          <w:lang w:val="en-US"/>
        </w:rPr>
      </w:pPr>
      <w:hyperlink w:anchor="_Toc496692926" w:history="1">
        <w:r w:rsidR="000D3935" w:rsidRPr="00254935">
          <w:rPr>
            <w:rStyle w:val="Hyperlink"/>
            <w:lang w:val="sq-AL"/>
          </w:rPr>
          <w:t>V.</w:t>
        </w:r>
        <w:r w:rsidR="000D3935" w:rsidRPr="00254935">
          <w:rPr>
            <w:rFonts w:asciiTheme="minorHAnsi" w:eastAsiaTheme="minorEastAsia" w:hAnsiTheme="minorHAnsi" w:cstheme="minorBidi"/>
            <w:b w:val="0"/>
            <w:lang w:val="en-US"/>
          </w:rPr>
          <w:tab/>
        </w:r>
        <w:r w:rsidR="000D3935" w:rsidRPr="00254935">
          <w:rPr>
            <w:rStyle w:val="Hyperlink"/>
            <w:lang w:val="sq-AL"/>
          </w:rPr>
          <w:t>KONKLUZIONE DHE REKOMANDIME</w:t>
        </w:r>
        <w:r w:rsidR="000D3935" w:rsidRPr="00254935">
          <w:rPr>
            <w:webHidden/>
          </w:rPr>
          <w:tab/>
        </w:r>
        <w:r w:rsidR="000D3935" w:rsidRPr="00254935">
          <w:rPr>
            <w:webHidden/>
          </w:rPr>
          <w:fldChar w:fldCharType="begin"/>
        </w:r>
        <w:r w:rsidR="000D3935" w:rsidRPr="00254935">
          <w:rPr>
            <w:webHidden/>
          </w:rPr>
          <w:instrText xml:space="preserve"> PAGEREF _Toc496692926 \h </w:instrText>
        </w:r>
        <w:r w:rsidR="000D3935" w:rsidRPr="00254935">
          <w:rPr>
            <w:webHidden/>
          </w:rPr>
        </w:r>
        <w:r w:rsidR="000D3935" w:rsidRPr="00254935">
          <w:rPr>
            <w:webHidden/>
          </w:rPr>
          <w:fldChar w:fldCharType="separate"/>
        </w:r>
        <w:r w:rsidR="000D3935" w:rsidRPr="00254935">
          <w:rPr>
            <w:webHidden/>
          </w:rPr>
          <w:t>19</w:t>
        </w:r>
        <w:r w:rsidR="000D3935" w:rsidRPr="00254935">
          <w:rPr>
            <w:webHidden/>
          </w:rPr>
          <w:fldChar w:fldCharType="end"/>
        </w:r>
      </w:hyperlink>
    </w:p>
    <w:p w:rsidR="000D3935" w:rsidRPr="00254935" w:rsidRDefault="004A209D">
      <w:pPr>
        <w:pStyle w:val="TOC2"/>
        <w:tabs>
          <w:tab w:val="right" w:leader="dot" w:pos="9016"/>
        </w:tabs>
        <w:rPr>
          <w:rFonts w:eastAsiaTheme="minorEastAsia"/>
          <w:noProof/>
          <w:sz w:val="20"/>
          <w:szCs w:val="20"/>
          <w:lang w:val="en-US"/>
        </w:rPr>
      </w:pPr>
      <w:hyperlink w:anchor="_Toc496692927" w:history="1">
        <w:r w:rsidR="000D3935" w:rsidRPr="00254935">
          <w:rPr>
            <w:rStyle w:val="Hyperlink"/>
            <w:rFonts w:ascii="Arial" w:hAnsi="Arial" w:cs="Arial"/>
            <w:noProof/>
            <w:sz w:val="20"/>
            <w:szCs w:val="20"/>
            <w:lang w:val="sq-AL"/>
          </w:rPr>
          <w:t>Shtojca 1: Materialet e Shfrytëzuara</w:t>
        </w:r>
        <w:r w:rsidR="000D3935" w:rsidRPr="00254935">
          <w:rPr>
            <w:noProof/>
            <w:webHidden/>
            <w:sz w:val="20"/>
            <w:szCs w:val="20"/>
          </w:rPr>
          <w:tab/>
        </w:r>
        <w:r w:rsidR="000D3935" w:rsidRPr="00254935">
          <w:rPr>
            <w:noProof/>
            <w:webHidden/>
            <w:sz w:val="20"/>
            <w:szCs w:val="20"/>
          </w:rPr>
          <w:fldChar w:fldCharType="begin"/>
        </w:r>
        <w:r w:rsidR="000D3935" w:rsidRPr="00254935">
          <w:rPr>
            <w:noProof/>
            <w:webHidden/>
            <w:sz w:val="20"/>
            <w:szCs w:val="20"/>
          </w:rPr>
          <w:instrText xml:space="preserve"> PAGEREF _Toc496692927 \h </w:instrText>
        </w:r>
        <w:r w:rsidR="000D3935" w:rsidRPr="00254935">
          <w:rPr>
            <w:noProof/>
            <w:webHidden/>
            <w:sz w:val="20"/>
            <w:szCs w:val="20"/>
          </w:rPr>
        </w:r>
        <w:r w:rsidR="000D3935" w:rsidRPr="00254935">
          <w:rPr>
            <w:noProof/>
            <w:webHidden/>
            <w:sz w:val="20"/>
            <w:szCs w:val="20"/>
          </w:rPr>
          <w:fldChar w:fldCharType="separate"/>
        </w:r>
        <w:r w:rsidR="000D3935" w:rsidRPr="00254935">
          <w:rPr>
            <w:noProof/>
            <w:webHidden/>
            <w:sz w:val="20"/>
            <w:szCs w:val="20"/>
          </w:rPr>
          <w:t>22</w:t>
        </w:r>
        <w:r w:rsidR="000D3935" w:rsidRPr="00254935">
          <w:rPr>
            <w:noProof/>
            <w:webHidden/>
            <w:sz w:val="20"/>
            <w:szCs w:val="20"/>
          </w:rPr>
          <w:fldChar w:fldCharType="end"/>
        </w:r>
      </w:hyperlink>
    </w:p>
    <w:p w:rsidR="00254935" w:rsidRDefault="00426C42" w:rsidP="00382EA4">
      <w:pPr>
        <w:spacing w:line="360" w:lineRule="auto"/>
        <w:rPr>
          <w:rFonts w:ascii="Gill Sans MT" w:hAnsi="Gill Sans MT" w:cs="Arial"/>
          <w:sz w:val="20"/>
          <w:szCs w:val="20"/>
          <w:lang w:val="sq-AL"/>
        </w:rPr>
      </w:pPr>
      <w:r w:rsidRPr="00254935">
        <w:rPr>
          <w:rFonts w:ascii="Gill Sans MT" w:hAnsi="Gill Sans MT" w:cs="Arial"/>
          <w:sz w:val="20"/>
          <w:szCs w:val="20"/>
          <w:lang w:val="sq-AL"/>
        </w:rPr>
        <w:fldChar w:fldCharType="end"/>
      </w:r>
    </w:p>
    <w:p w:rsidR="00A90366" w:rsidRPr="00A90366" w:rsidRDefault="00A90366" w:rsidP="00382EA4">
      <w:pPr>
        <w:spacing w:line="360" w:lineRule="auto"/>
        <w:rPr>
          <w:rFonts w:ascii="Arial" w:hAnsi="Arial" w:cs="Arial"/>
          <w:b/>
          <w:sz w:val="32"/>
          <w:szCs w:val="32"/>
          <w:lang w:val="sq-AL"/>
        </w:rPr>
      </w:pPr>
      <w:r w:rsidRPr="00A90366">
        <w:rPr>
          <w:rFonts w:ascii="Arial" w:hAnsi="Arial" w:cs="Arial"/>
          <w:b/>
          <w:sz w:val="32"/>
          <w:szCs w:val="32"/>
          <w:lang w:val="sq-AL"/>
        </w:rPr>
        <w:lastRenderedPageBreak/>
        <w:t>SHKURTESAT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8144"/>
      </w:tblGrid>
      <w:tr w:rsidR="004C5B11" w:rsidTr="00A90366">
        <w:tc>
          <w:tcPr>
            <w:tcW w:w="1098" w:type="dxa"/>
            <w:shd w:val="clear" w:color="auto" w:fill="D9D9D9" w:themeFill="background1" w:themeFillShade="D9"/>
          </w:tcPr>
          <w:p w:rsidR="004C5B11" w:rsidRPr="00A90366" w:rsidRDefault="004C5B11" w:rsidP="00A90366">
            <w:pPr>
              <w:spacing w:before="120" w:after="120" w:line="360" w:lineRule="auto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AME</w:t>
            </w:r>
          </w:p>
        </w:tc>
        <w:tc>
          <w:tcPr>
            <w:tcW w:w="8144" w:type="dxa"/>
          </w:tcPr>
          <w:p w:rsidR="004C5B11" w:rsidRPr="00A90366" w:rsidRDefault="004C5B11" w:rsidP="00A90366">
            <w:pPr>
              <w:spacing w:before="120" w:after="120" w:line="360" w:lineRule="auto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Agjencia për Menaxhim të Emergjencave</w:t>
            </w:r>
          </w:p>
        </w:tc>
      </w:tr>
      <w:tr w:rsidR="004C5B11" w:rsidTr="00A90366">
        <w:tc>
          <w:tcPr>
            <w:tcW w:w="1098" w:type="dxa"/>
            <w:shd w:val="clear" w:color="auto" w:fill="D9D9D9" w:themeFill="background1" w:themeFillShade="D9"/>
          </w:tcPr>
          <w:p w:rsidR="004C5B11" w:rsidRPr="00A90366" w:rsidRDefault="004C5B11" w:rsidP="00A90366">
            <w:pPr>
              <w:spacing w:before="120" w:after="120" w:line="360" w:lineRule="auto"/>
              <w:rPr>
                <w:rFonts w:ascii="Arial" w:hAnsi="Arial" w:cs="Arial"/>
                <w:lang w:val="sq-AL"/>
              </w:rPr>
            </w:pPr>
            <w:r w:rsidRPr="00A90366">
              <w:rPr>
                <w:rFonts w:ascii="Arial" w:hAnsi="Arial" w:cs="Arial"/>
                <w:lang w:val="sq-AL"/>
              </w:rPr>
              <w:t>GP</w:t>
            </w:r>
          </w:p>
        </w:tc>
        <w:tc>
          <w:tcPr>
            <w:tcW w:w="8144" w:type="dxa"/>
          </w:tcPr>
          <w:p w:rsidR="004C5B11" w:rsidRPr="00A90366" w:rsidRDefault="004C5B11" w:rsidP="00A90366">
            <w:pPr>
              <w:spacing w:before="120" w:after="120" w:line="360" w:lineRule="auto"/>
              <w:rPr>
                <w:rFonts w:ascii="Arial" w:hAnsi="Arial" w:cs="Arial"/>
                <w:lang w:val="sq-AL"/>
              </w:rPr>
            </w:pPr>
            <w:r w:rsidRPr="00A90366">
              <w:rPr>
                <w:rFonts w:ascii="Arial" w:hAnsi="Arial" w:cs="Arial"/>
                <w:lang w:val="sq-AL"/>
              </w:rPr>
              <w:t>Grupi Punues</w:t>
            </w:r>
          </w:p>
        </w:tc>
      </w:tr>
      <w:tr w:rsidR="004C5B11" w:rsidTr="00A90366">
        <w:tc>
          <w:tcPr>
            <w:tcW w:w="1098" w:type="dxa"/>
            <w:shd w:val="clear" w:color="auto" w:fill="D9D9D9" w:themeFill="background1" w:themeFillShade="D9"/>
          </w:tcPr>
          <w:p w:rsidR="004C5B11" w:rsidRPr="00A90366" w:rsidRDefault="004C5B11" w:rsidP="00A90366">
            <w:pPr>
              <w:spacing w:before="120" w:after="120" w:line="360" w:lineRule="auto"/>
              <w:rPr>
                <w:rFonts w:ascii="Arial" w:hAnsi="Arial" w:cs="Arial"/>
                <w:lang w:val="sq-AL"/>
              </w:rPr>
            </w:pPr>
            <w:r w:rsidRPr="00A90366">
              <w:rPr>
                <w:rFonts w:ascii="Arial" w:hAnsi="Arial" w:cs="Arial"/>
                <w:lang w:val="sq-AL"/>
              </w:rPr>
              <w:t>HEC</w:t>
            </w:r>
          </w:p>
        </w:tc>
        <w:tc>
          <w:tcPr>
            <w:tcW w:w="8144" w:type="dxa"/>
          </w:tcPr>
          <w:p w:rsidR="004C5B11" w:rsidRPr="00A90366" w:rsidRDefault="004C5B11" w:rsidP="00A90366">
            <w:pPr>
              <w:spacing w:before="120" w:after="120" w:line="360" w:lineRule="auto"/>
              <w:rPr>
                <w:rFonts w:ascii="Arial" w:hAnsi="Arial" w:cs="Arial"/>
                <w:lang w:val="sq-AL"/>
              </w:rPr>
            </w:pPr>
            <w:r w:rsidRPr="00A90366">
              <w:rPr>
                <w:rFonts w:ascii="Arial" w:hAnsi="Arial" w:cs="Arial"/>
                <w:lang w:val="sq-AL"/>
              </w:rPr>
              <w:t>Hidrocentral</w:t>
            </w:r>
          </w:p>
        </w:tc>
      </w:tr>
      <w:tr w:rsidR="004C5B11" w:rsidTr="00A90366">
        <w:tc>
          <w:tcPr>
            <w:tcW w:w="1098" w:type="dxa"/>
            <w:shd w:val="clear" w:color="auto" w:fill="D9D9D9" w:themeFill="background1" w:themeFillShade="D9"/>
          </w:tcPr>
          <w:p w:rsidR="004C5B11" w:rsidRPr="00A90366" w:rsidRDefault="004C5B11" w:rsidP="00A90366">
            <w:pPr>
              <w:spacing w:before="120" w:after="120" w:line="360" w:lineRule="auto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KNMU</w:t>
            </w:r>
          </w:p>
        </w:tc>
        <w:tc>
          <w:tcPr>
            <w:tcW w:w="8144" w:type="dxa"/>
          </w:tcPr>
          <w:p w:rsidR="004C5B11" w:rsidRPr="00A90366" w:rsidRDefault="004C5B11" w:rsidP="006028F9">
            <w:pPr>
              <w:spacing w:before="120" w:after="120" w:line="360" w:lineRule="auto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Këshilli Ndërministror për Ujëra</w:t>
            </w:r>
          </w:p>
        </w:tc>
      </w:tr>
      <w:tr w:rsidR="004C5B11" w:rsidTr="00A90366">
        <w:tc>
          <w:tcPr>
            <w:tcW w:w="1098" w:type="dxa"/>
            <w:shd w:val="clear" w:color="auto" w:fill="D9D9D9" w:themeFill="background1" w:themeFillShade="D9"/>
          </w:tcPr>
          <w:p w:rsidR="004C5B11" w:rsidRPr="00A90366" w:rsidRDefault="004C5B11" w:rsidP="00A90366">
            <w:pPr>
              <w:spacing w:before="120" w:after="120" w:line="360" w:lineRule="auto"/>
              <w:rPr>
                <w:rFonts w:ascii="Arial" w:hAnsi="Arial" w:cs="Arial"/>
                <w:lang w:val="sq-AL"/>
              </w:rPr>
            </w:pPr>
            <w:r w:rsidRPr="00A90366">
              <w:rPr>
                <w:rFonts w:ascii="Arial" w:hAnsi="Arial" w:cs="Arial"/>
                <w:lang w:val="sq-AL"/>
              </w:rPr>
              <w:t>MMPH</w:t>
            </w:r>
          </w:p>
        </w:tc>
        <w:tc>
          <w:tcPr>
            <w:tcW w:w="8144" w:type="dxa"/>
          </w:tcPr>
          <w:p w:rsidR="004C5B11" w:rsidRPr="00A90366" w:rsidRDefault="004C5B11" w:rsidP="00A90366">
            <w:pPr>
              <w:spacing w:before="120" w:after="120" w:line="360" w:lineRule="auto"/>
              <w:rPr>
                <w:rFonts w:ascii="Arial" w:hAnsi="Arial" w:cs="Arial"/>
                <w:lang w:val="sq-AL"/>
              </w:rPr>
            </w:pPr>
            <w:r w:rsidRPr="00A90366">
              <w:rPr>
                <w:rFonts w:ascii="Arial" w:hAnsi="Arial" w:cs="Arial"/>
                <w:lang w:val="sq-AL"/>
              </w:rPr>
              <w:t>Ministria e Mjedisit dhe Planifikimit Hapësinor</w:t>
            </w:r>
          </w:p>
        </w:tc>
      </w:tr>
      <w:tr w:rsidR="004C5B11" w:rsidTr="00A90366">
        <w:tc>
          <w:tcPr>
            <w:tcW w:w="1098" w:type="dxa"/>
            <w:shd w:val="clear" w:color="auto" w:fill="D9D9D9" w:themeFill="background1" w:themeFillShade="D9"/>
          </w:tcPr>
          <w:p w:rsidR="004C5B11" w:rsidRPr="00A90366" w:rsidRDefault="004C5B11" w:rsidP="00A90366">
            <w:pPr>
              <w:spacing w:before="120" w:after="120" w:line="360" w:lineRule="auto"/>
              <w:rPr>
                <w:rFonts w:ascii="Arial" w:hAnsi="Arial" w:cs="Arial"/>
                <w:lang w:val="sq-AL"/>
              </w:rPr>
            </w:pPr>
            <w:r w:rsidRPr="00A90366">
              <w:rPr>
                <w:rFonts w:ascii="Arial" w:hAnsi="Arial" w:cs="Arial"/>
                <w:lang w:val="sq-AL"/>
              </w:rPr>
              <w:t>MW</w:t>
            </w:r>
          </w:p>
        </w:tc>
        <w:tc>
          <w:tcPr>
            <w:tcW w:w="8144" w:type="dxa"/>
          </w:tcPr>
          <w:p w:rsidR="004C5B11" w:rsidRPr="00A90366" w:rsidRDefault="004C5B11" w:rsidP="00A90366">
            <w:pPr>
              <w:spacing w:before="120" w:after="120" w:line="360" w:lineRule="auto"/>
              <w:rPr>
                <w:rFonts w:ascii="Arial" w:hAnsi="Arial" w:cs="Arial"/>
                <w:lang w:val="sq-AL"/>
              </w:rPr>
            </w:pPr>
            <w:proofErr w:type="spellStart"/>
            <w:r w:rsidRPr="00A90366">
              <w:rPr>
                <w:rFonts w:ascii="Arial" w:hAnsi="Arial" w:cs="Arial"/>
                <w:lang w:val="sq-AL"/>
              </w:rPr>
              <w:t>MegaWat</w:t>
            </w:r>
            <w:proofErr w:type="spellEnd"/>
          </w:p>
        </w:tc>
      </w:tr>
      <w:tr w:rsidR="004C5B11" w:rsidTr="00A90366">
        <w:tc>
          <w:tcPr>
            <w:tcW w:w="1098" w:type="dxa"/>
            <w:shd w:val="clear" w:color="auto" w:fill="D9D9D9" w:themeFill="background1" w:themeFillShade="D9"/>
          </w:tcPr>
          <w:p w:rsidR="004C5B11" w:rsidRPr="00A90366" w:rsidRDefault="004C5B11" w:rsidP="00A90366">
            <w:pPr>
              <w:spacing w:before="120" w:after="120" w:line="360" w:lineRule="auto"/>
              <w:rPr>
                <w:rFonts w:ascii="Arial" w:hAnsi="Arial" w:cs="Arial"/>
                <w:lang w:val="sq-AL"/>
              </w:rPr>
            </w:pPr>
            <w:r w:rsidRPr="00A90366">
              <w:rPr>
                <w:rFonts w:ascii="Arial" w:hAnsi="Arial" w:cs="Arial"/>
                <w:lang w:val="sq-AL"/>
              </w:rPr>
              <w:t>PPP</w:t>
            </w:r>
          </w:p>
        </w:tc>
        <w:tc>
          <w:tcPr>
            <w:tcW w:w="8144" w:type="dxa"/>
          </w:tcPr>
          <w:p w:rsidR="004C5B11" w:rsidRPr="00A90366" w:rsidRDefault="004C5B11" w:rsidP="00A90366">
            <w:pPr>
              <w:spacing w:before="120" w:after="120" w:line="360" w:lineRule="auto"/>
              <w:rPr>
                <w:rFonts w:ascii="Arial" w:hAnsi="Arial" w:cs="Arial"/>
                <w:lang w:val="sq-AL"/>
              </w:rPr>
            </w:pPr>
            <w:r w:rsidRPr="00A90366">
              <w:rPr>
                <w:rFonts w:ascii="Arial" w:hAnsi="Arial" w:cs="Arial"/>
                <w:lang w:val="sq-AL"/>
              </w:rPr>
              <w:t>Partneritet Publiko Privat</w:t>
            </w:r>
          </w:p>
        </w:tc>
      </w:tr>
      <w:tr w:rsidR="004C5B11" w:rsidRPr="00204355" w:rsidTr="00A90366">
        <w:tc>
          <w:tcPr>
            <w:tcW w:w="1098" w:type="dxa"/>
            <w:shd w:val="clear" w:color="auto" w:fill="D9D9D9" w:themeFill="background1" w:themeFillShade="D9"/>
          </w:tcPr>
          <w:p w:rsidR="004C5B11" w:rsidRPr="00A90366" w:rsidRDefault="004C5B11" w:rsidP="00A90366">
            <w:pPr>
              <w:spacing w:before="120" w:after="120" w:line="360" w:lineRule="auto"/>
              <w:rPr>
                <w:rFonts w:ascii="Arial" w:hAnsi="Arial" w:cs="Arial"/>
                <w:lang w:val="sq-AL"/>
              </w:rPr>
            </w:pPr>
            <w:r w:rsidRPr="00A90366">
              <w:rPr>
                <w:rFonts w:ascii="Arial" w:hAnsi="Arial" w:cs="Arial"/>
                <w:lang w:val="sq-AL"/>
              </w:rPr>
              <w:t>ZRRE</w:t>
            </w:r>
          </w:p>
        </w:tc>
        <w:tc>
          <w:tcPr>
            <w:tcW w:w="8144" w:type="dxa"/>
          </w:tcPr>
          <w:p w:rsidR="004C5B11" w:rsidRPr="00A90366" w:rsidRDefault="004C5B11" w:rsidP="00A90366">
            <w:pPr>
              <w:spacing w:before="120" w:after="120" w:line="360" w:lineRule="auto"/>
              <w:rPr>
                <w:rFonts w:ascii="Arial" w:hAnsi="Arial" w:cs="Arial"/>
                <w:lang w:val="sq-AL"/>
              </w:rPr>
            </w:pPr>
            <w:r w:rsidRPr="00A90366">
              <w:rPr>
                <w:rFonts w:ascii="Arial" w:hAnsi="Arial" w:cs="Arial"/>
                <w:lang w:val="sq-AL"/>
              </w:rPr>
              <w:t>Zyra e Rregullatorit të Energjisë</w:t>
            </w:r>
          </w:p>
        </w:tc>
      </w:tr>
    </w:tbl>
    <w:p w:rsidR="00A90366" w:rsidRDefault="00A90366" w:rsidP="00382EA4">
      <w:pPr>
        <w:spacing w:line="360" w:lineRule="auto"/>
        <w:rPr>
          <w:rFonts w:ascii="Gill Sans MT" w:hAnsi="Gill Sans MT" w:cs="Arial"/>
          <w:sz w:val="20"/>
          <w:szCs w:val="20"/>
          <w:lang w:val="sq-AL"/>
        </w:rPr>
      </w:pPr>
    </w:p>
    <w:p w:rsidR="00A90366" w:rsidRDefault="00A90366" w:rsidP="00382EA4">
      <w:pPr>
        <w:spacing w:line="360" w:lineRule="auto"/>
        <w:rPr>
          <w:rFonts w:ascii="Gill Sans MT" w:hAnsi="Gill Sans MT" w:cs="Arial"/>
          <w:sz w:val="20"/>
          <w:szCs w:val="20"/>
          <w:lang w:val="sq-AL"/>
        </w:rPr>
      </w:pPr>
    </w:p>
    <w:p w:rsidR="00A90366" w:rsidRDefault="00A90366" w:rsidP="00382EA4">
      <w:pPr>
        <w:spacing w:line="360" w:lineRule="auto"/>
        <w:rPr>
          <w:rFonts w:ascii="Gill Sans MT" w:hAnsi="Gill Sans MT" w:cs="Arial"/>
          <w:sz w:val="20"/>
          <w:szCs w:val="20"/>
          <w:lang w:val="sq-AL"/>
        </w:rPr>
      </w:pPr>
    </w:p>
    <w:p w:rsidR="00A90366" w:rsidRDefault="00A90366" w:rsidP="00382EA4">
      <w:pPr>
        <w:spacing w:line="360" w:lineRule="auto"/>
        <w:rPr>
          <w:rFonts w:ascii="Gill Sans MT" w:hAnsi="Gill Sans MT" w:cs="Arial"/>
          <w:sz w:val="20"/>
          <w:szCs w:val="20"/>
          <w:lang w:val="sq-AL"/>
        </w:rPr>
      </w:pPr>
    </w:p>
    <w:p w:rsidR="00A90366" w:rsidRDefault="00A90366" w:rsidP="00382EA4">
      <w:pPr>
        <w:spacing w:line="360" w:lineRule="auto"/>
        <w:rPr>
          <w:rFonts w:ascii="Gill Sans MT" w:hAnsi="Gill Sans MT" w:cs="Arial"/>
          <w:sz w:val="20"/>
          <w:szCs w:val="20"/>
          <w:lang w:val="sq-AL"/>
        </w:rPr>
      </w:pPr>
    </w:p>
    <w:p w:rsidR="00A90366" w:rsidRDefault="00A90366" w:rsidP="00382EA4">
      <w:pPr>
        <w:spacing w:line="360" w:lineRule="auto"/>
        <w:rPr>
          <w:rFonts w:ascii="Gill Sans MT" w:hAnsi="Gill Sans MT" w:cs="Arial"/>
          <w:sz w:val="20"/>
          <w:szCs w:val="20"/>
          <w:lang w:val="sq-AL"/>
        </w:rPr>
      </w:pPr>
    </w:p>
    <w:p w:rsidR="00A90366" w:rsidRDefault="00A90366" w:rsidP="00382EA4">
      <w:pPr>
        <w:spacing w:line="360" w:lineRule="auto"/>
        <w:rPr>
          <w:rFonts w:ascii="Gill Sans MT" w:hAnsi="Gill Sans MT" w:cs="Arial"/>
          <w:sz w:val="20"/>
          <w:szCs w:val="20"/>
          <w:lang w:val="sq-AL"/>
        </w:rPr>
      </w:pPr>
    </w:p>
    <w:p w:rsidR="00A90366" w:rsidRDefault="00A90366" w:rsidP="00382EA4">
      <w:pPr>
        <w:spacing w:line="360" w:lineRule="auto"/>
        <w:rPr>
          <w:rFonts w:ascii="Gill Sans MT" w:hAnsi="Gill Sans MT" w:cs="Arial"/>
          <w:sz w:val="20"/>
          <w:szCs w:val="20"/>
          <w:lang w:val="sq-AL"/>
        </w:rPr>
      </w:pPr>
    </w:p>
    <w:p w:rsidR="00A90366" w:rsidRDefault="00A90366" w:rsidP="00382EA4">
      <w:pPr>
        <w:spacing w:line="360" w:lineRule="auto"/>
        <w:rPr>
          <w:rFonts w:ascii="Gill Sans MT" w:hAnsi="Gill Sans MT" w:cs="Arial"/>
          <w:sz w:val="20"/>
          <w:szCs w:val="20"/>
          <w:lang w:val="sq-AL"/>
        </w:rPr>
      </w:pPr>
    </w:p>
    <w:p w:rsidR="00A90366" w:rsidRDefault="00A90366" w:rsidP="00382EA4">
      <w:pPr>
        <w:spacing w:line="360" w:lineRule="auto"/>
        <w:rPr>
          <w:rFonts w:ascii="Arial" w:hAnsi="Arial" w:cs="Arial"/>
          <w:sz w:val="20"/>
          <w:szCs w:val="20"/>
          <w:lang w:val="sq-AL"/>
        </w:rPr>
      </w:pPr>
    </w:p>
    <w:p w:rsidR="00A90366" w:rsidRDefault="00A90366" w:rsidP="00382EA4">
      <w:pPr>
        <w:spacing w:line="360" w:lineRule="auto"/>
        <w:rPr>
          <w:rFonts w:ascii="Arial" w:hAnsi="Arial" w:cs="Arial"/>
          <w:sz w:val="20"/>
          <w:szCs w:val="20"/>
          <w:lang w:val="sq-AL"/>
        </w:rPr>
      </w:pPr>
    </w:p>
    <w:p w:rsidR="00A90366" w:rsidRDefault="00A90366" w:rsidP="00382EA4">
      <w:pPr>
        <w:spacing w:line="360" w:lineRule="auto"/>
        <w:rPr>
          <w:rFonts w:ascii="Arial" w:hAnsi="Arial" w:cs="Arial"/>
          <w:sz w:val="20"/>
          <w:szCs w:val="20"/>
          <w:lang w:val="sq-AL"/>
        </w:rPr>
      </w:pPr>
    </w:p>
    <w:p w:rsidR="00A90366" w:rsidRDefault="00A90366" w:rsidP="00382EA4">
      <w:pPr>
        <w:spacing w:line="360" w:lineRule="auto"/>
        <w:rPr>
          <w:rFonts w:ascii="Arial" w:hAnsi="Arial" w:cs="Arial"/>
          <w:sz w:val="20"/>
          <w:szCs w:val="20"/>
          <w:lang w:val="sq-AL"/>
        </w:rPr>
      </w:pPr>
    </w:p>
    <w:p w:rsidR="00A90366" w:rsidRDefault="00A90366" w:rsidP="00382EA4">
      <w:pPr>
        <w:spacing w:line="360" w:lineRule="auto"/>
        <w:rPr>
          <w:rFonts w:ascii="Arial" w:hAnsi="Arial" w:cs="Arial"/>
          <w:sz w:val="20"/>
          <w:szCs w:val="20"/>
          <w:lang w:val="sq-AL"/>
        </w:rPr>
      </w:pPr>
    </w:p>
    <w:p w:rsidR="005A1707" w:rsidRPr="00382EA4" w:rsidRDefault="001B2F42" w:rsidP="00EE53D5">
      <w:pPr>
        <w:pStyle w:val="Heading1"/>
        <w:numPr>
          <w:ilvl w:val="0"/>
          <w:numId w:val="40"/>
        </w:numPr>
        <w:shd w:val="clear" w:color="auto" w:fill="D9D9D9" w:themeFill="background1" w:themeFillShade="D9"/>
        <w:ind w:left="540" w:hanging="540"/>
        <w:rPr>
          <w:rFonts w:ascii="Arial" w:hAnsi="Arial" w:cs="Arial"/>
          <w:color w:val="auto"/>
          <w:sz w:val="36"/>
          <w:szCs w:val="36"/>
          <w:lang w:val="sq-AL"/>
        </w:rPr>
      </w:pPr>
      <w:bookmarkStart w:id="1" w:name="_Toc496692898"/>
      <w:r w:rsidRPr="00382EA4">
        <w:rPr>
          <w:rFonts w:ascii="Arial" w:hAnsi="Arial" w:cs="Arial"/>
          <w:color w:val="auto"/>
          <w:sz w:val="36"/>
          <w:szCs w:val="36"/>
          <w:lang w:val="sq-AL"/>
        </w:rPr>
        <w:lastRenderedPageBreak/>
        <w:t>HYRJE</w:t>
      </w:r>
      <w:bookmarkEnd w:id="1"/>
    </w:p>
    <w:p w:rsidR="005A1707" w:rsidRPr="006E4B75" w:rsidRDefault="005A1707" w:rsidP="00254935">
      <w:pPr>
        <w:pStyle w:val="ListParagraph"/>
        <w:spacing w:before="240" w:after="120"/>
        <w:ind w:left="270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 w:rsidRPr="006E4B75">
        <w:rPr>
          <w:rFonts w:ascii="Arial" w:hAnsi="Arial" w:cs="Arial"/>
          <w:sz w:val="21"/>
          <w:szCs w:val="21"/>
          <w:lang w:val="sq-AL"/>
        </w:rPr>
        <w:t>Këshilli Ndërministror për Ujëra (KNMU)</w:t>
      </w:r>
      <w:r w:rsidR="00254935">
        <w:rPr>
          <w:rFonts w:ascii="Arial" w:hAnsi="Arial" w:cs="Arial"/>
          <w:sz w:val="21"/>
          <w:szCs w:val="21"/>
          <w:lang w:val="sq-AL"/>
        </w:rPr>
        <w:t>,</w:t>
      </w:r>
      <w:r w:rsidRPr="006E4B75">
        <w:rPr>
          <w:rFonts w:ascii="Arial" w:hAnsi="Arial" w:cs="Arial"/>
          <w:sz w:val="21"/>
          <w:szCs w:val="21"/>
          <w:lang w:val="sq-AL"/>
        </w:rPr>
        <w:t xml:space="preserve"> në takimin e mbajtur më 28 dhjetor 2016</w:t>
      </w:r>
      <w:r w:rsidR="00254935">
        <w:rPr>
          <w:rFonts w:ascii="Arial" w:hAnsi="Arial" w:cs="Arial"/>
          <w:sz w:val="21"/>
          <w:szCs w:val="21"/>
          <w:lang w:val="sq-AL"/>
        </w:rPr>
        <w:t>,</w:t>
      </w:r>
      <w:r w:rsidRPr="006E4B75">
        <w:rPr>
          <w:rFonts w:ascii="Arial" w:hAnsi="Arial" w:cs="Arial"/>
          <w:sz w:val="21"/>
          <w:szCs w:val="21"/>
          <w:lang w:val="sq-AL"/>
        </w:rPr>
        <w:t xml:space="preserve"> ka marr vendim që të themelojë një grup punues ndërinstitucional me detyrën që:</w:t>
      </w:r>
    </w:p>
    <w:p w:rsidR="005A1707" w:rsidRPr="006E4B75" w:rsidRDefault="005A1707" w:rsidP="00EE53D5">
      <w:pPr>
        <w:pStyle w:val="ListParagraph"/>
        <w:numPr>
          <w:ilvl w:val="0"/>
          <w:numId w:val="6"/>
        </w:numPr>
        <w:spacing w:before="120" w:after="120"/>
        <w:ind w:left="810" w:hanging="540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 w:rsidRPr="006E4B75">
        <w:rPr>
          <w:rFonts w:ascii="Arial" w:hAnsi="Arial" w:cs="Arial"/>
          <w:sz w:val="21"/>
          <w:szCs w:val="21"/>
          <w:lang w:val="sq-AL"/>
        </w:rPr>
        <w:t xml:space="preserve">të shqyrtojë legjislacionin në fuqi dhe praktikat që zbatohen për ndarjen e koncesioneve për shfrytëzimin e ujit (Ligjin për PPP, Ligjin për Ujërat, aktet nënligjore); </w:t>
      </w:r>
    </w:p>
    <w:p w:rsidR="005A1707" w:rsidRPr="006E4B75" w:rsidRDefault="005A1707" w:rsidP="00EE53D5">
      <w:pPr>
        <w:pStyle w:val="ListParagraph"/>
        <w:numPr>
          <w:ilvl w:val="0"/>
          <w:numId w:val="6"/>
        </w:numPr>
        <w:ind w:left="810" w:hanging="540"/>
        <w:jc w:val="both"/>
        <w:rPr>
          <w:rFonts w:ascii="Arial" w:hAnsi="Arial" w:cs="Arial"/>
          <w:sz w:val="21"/>
          <w:szCs w:val="21"/>
          <w:lang w:val="sq-AL"/>
        </w:rPr>
      </w:pPr>
      <w:r w:rsidRPr="006E4B75">
        <w:rPr>
          <w:rFonts w:ascii="Arial" w:hAnsi="Arial" w:cs="Arial"/>
          <w:sz w:val="21"/>
          <w:szCs w:val="21"/>
          <w:lang w:val="sq-AL"/>
        </w:rPr>
        <w:t xml:space="preserve">të rekomandojë ndryshimet dhe plotësimet ligjore si dhe procedurat e duhura për zbatimin e koncesioneve për shfrytëzimin e ujërave. </w:t>
      </w:r>
    </w:p>
    <w:p w:rsidR="005A1707" w:rsidRPr="006E4B75" w:rsidRDefault="005A1707" w:rsidP="00EE53D5">
      <w:pPr>
        <w:ind w:left="810" w:hanging="540"/>
        <w:jc w:val="both"/>
        <w:rPr>
          <w:rFonts w:ascii="Arial" w:hAnsi="Arial" w:cs="Arial"/>
          <w:sz w:val="21"/>
          <w:szCs w:val="21"/>
          <w:lang w:val="sq-AL"/>
        </w:rPr>
      </w:pPr>
      <w:r w:rsidRPr="006E4B75">
        <w:rPr>
          <w:rFonts w:ascii="Arial" w:hAnsi="Arial" w:cs="Arial"/>
          <w:sz w:val="21"/>
          <w:szCs w:val="21"/>
          <w:lang w:val="sq-AL"/>
        </w:rPr>
        <w:t xml:space="preserve">Grupi punues </w:t>
      </w:r>
      <w:r w:rsidR="00ED73CA" w:rsidRPr="006E4B75">
        <w:rPr>
          <w:rFonts w:ascii="Arial" w:hAnsi="Arial" w:cs="Arial"/>
          <w:sz w:val="21"/>
          <w:szCs w:val="21"/>
          <w:lang w:val="sq-AL"/>
        </w:rPr>
        <w:t xml:space="preserve">(GP) </w:t>
      </w:r>
      <w:r w:rsidRPr="006E4B75">
        <w:rPr>
          <w:rFonts w:ascii="Arial" w:hAnsi="Arial" w:cs="Arial"/>
          <w:sz w:val="21"/>
          <w:szCs w:val="21"/>
          <w:lang w:val="sq-AL"/>
        </w:rPr>
        <w:t>ndërinstitucional është propozuar të jetë në përbërje:</w:t>
      </w:r>
    </w:p>
    <w:p w:rsidR="005A1707" w:rsidRPr="006E4B75" w:rsidRDefault="005A1707" w:rsidP="00EE53D5">
      <w:pPr>
        <w:pStyle w:val="ListParagraph"/>
        <w:numPr>
          <w:ilvl w:val="0"/>
          <w:numId w:val="10"/>
        </w:numPr>
        <w:ind w:left="810" w:hanging="540"/>
        <w:jc w:val="both"/>
        <w:rPr>
          <w:rFonts w:ascii="Arial" w:hAnsi="Arial" w:cs="Arial"/>
          <w:sz w:val="21"/>
          <w:szCs w:val="21"/>
          <w:lang w:val="sq-AL"/>
        </w:rPr>
      </w:pPr>
      <w:r w:rsidRPr="006E4B75">
        <w:rPr>
          <w:rFonts w:ascii="Arial" w:hAnsi="Arial" w:cs="Arial"/>
          <w:sz w:val="21"/>
          <w:szCs w:val="21"/>
          <w:lang w:val="sq-AL"/>
        </w:rPr>
        <w:t xml:space="preserve">Sekretariati i Këshillit Ndërministror për Ujëra </w:t>
      </w:r>
      <w:r w:rsidR="00ED73CA" w:rsidRPr="006E4B75">
        <w:rPr>
          <w:rFonts w:ascii="Arial" w:hAnsi="Arial" w:cs="Arial"/>
          <w:sz w:val="21"/>
          <w:szCs w:val="21"/>
          <w:lang w:val="sq-AL"/>
        </w:rPr>
        <w:t>–</w:t>
      </w:r>
      <w:r w:rsidRPr="006E4B75">
        <w:rPr>
          <w:rFonts w:ascii="Arial" w:hAnsi="Arial" w:cs="Arial"/>
          <w:sz w:val="21"/>
          <w:szCs w:val="21"/>
          <w:lang w:val="sq-AL"/>
        </w:rPr>
        <w:t xml:space="preserve"> kryesues </w:t>
      </w:r>
    </w:p>
    <w:p w:rsidR="005A1707" w:rsidRPr="006E4B75" w:rsidRDefault="005A1707" w:rsidP="00EE53D5">
      <w:pPr>
        <w:pStyle w:val="ListParagraph"/>
        <w:numPr>
          <w:ilvl w:val="0"/>
          <w:numId w:val="10"/>
        </w:numPr>
        <w:ind w:left="810" w:hanging="540"/>
        <w:jc w:val="both"/>
        <w:rPr>
          <w:rFonts w:ascii="Arial" w:hAnsi="Arial" w:cs="Arial"/>
          <w:sz w:val="21"/>
          <w:szCs w:val="21"/>
          <w:lang w:val="sq-AL"/>
        </w:rPr>
      </w:pPr>
      <w:r w:rsidRPr="006E4B75">
        <w:rPr>
          <w:rFonts w:ascii="Arial" w:hAnsi="Arial" w:cs="Arial"/>
          <w:sz w:val="21"/>
          <w:szCs w:val="21"/>
          <w:lang w:val="sq-AL"/>
        </w:rPr>
        <w:t xml:space="preserve">Ministria e Financave – departamenti qendror i PPP </w:t>
      </w:r>
    </w:p>
    <w:p w:rsidR="005A1707" w:rsidRPr="006E4B75" w:rsidRDefault="005A1707" w:rsidP="00EE53D5">
      <w:pPr>
        <w:pStyle w:val="ListParagraph"/>
        <w:numPr>
          <w:ilvl w:val="0"/>
          <w:numId w:val="10"/>
        </w:numPr>
        <w:ind w:left="810" w:hanging="540"/>
        <w:jc w:val="both"/>
        <w:rPr>
          <w:rFonts w:ascii="Arial" w:hAnsi="Arial" w:cs="Arial"/>
          <w:sz w:val="21"/>
          <w:szCs w:val="21"/>
          <w:lang w:val="sq-AL"/>
        </w:rPr>
      </w:pPr>
      <w:r w:rsidRPr="006E4B75">
        <w:rPr>
          <w:rFonts w:ascii="Arial" w:hAnsi="Arial" w:cs="Arial"/>
          <w:sz w:val="21"/>
          <w:szCs w:val="21"/>
          <w:lang w:val="sq-AL"/>
        </w:rPr>
        <w:t xml:space="preserve">Ministria e Mjedisit dhe Planifikimit Hapësinor </w:t>
      </w:r>
    </w:p>
    <w:p w:rsidR="005A1707" w:rsidRPr="006E4B75" w:rsidRDefault="005A1707" w:rsidP="00EE53D5">
      <w:pPr>
        <w:pStyle w:val="ListParagraph"/>
        <w:numPr>
          <w:ilvl w:val="0"/>
          <w:numId w:val="10"/>
        </w:numPr>
        <w:ind w:left="810" w:hanging="540"/>
        <w:jc w:val="both"/>
        <w:rPr>
          <w:rFonts w:ascii="Arial" w:hAnsi="Arial" w:cs="Arial"/>
          <w:sz w:val="21"/>
          <w:szCs w:val="21"/>
          <w:lang w:val="sq-AL"/>
        </w:rPr>
      </w:pPr>
      <w:r w:rsidRPr="006E4B75">
        <w:rPr>
          <w:rFonts w:ascii="Arial" w:hAnsi="Arial" w:cs="Arial"/>
          <w:sz w:val="21"/>
          <w:szCs w:val="21"/>
          <w:lang w:val="sq-AL"/>
        </w:rPr>
        <w:t>Ministria e Zhvillimit Ekonomik dhe</w:t>
      </w:r>
    </w:p>
    <w:p w:rsidR="005A1707" w:rsidRPr="006E4B75" w:rsidRDefault="005A1707" w:rsidP="00EE53D5">
      <w:pPr>
        <w:pStyle w:val="ListParagraph"/>
        <w:numPr>
          <w:ilvl w:val="0"/>
          <w:numId w:val="10"/>
        </w:numPr>
        <w:spacing w:after="240"/>
        <w:ind w:left="810" w:hanging="540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 w:rsidRPr="006E4B75">
        <w:rPr>
          <w:rFonts w:ascii="Arial" w:hAnsi="Arial" w:cs="Arial"/>
          <w:sz w:val="21"/>
          <w:szCs w:val="21"/>
          <w:lang w:val="sq-AL"/>
        </w:rPr>
        <w:t>Zyra e Rregullatorit të Energjisë</w:t>
      </w:r>
    </w:p>
    <w:p w:rsidR="00ED73CA" w:rsidRPr="006E4B75" w:rsidRDefault="00ED73CA" w:rsidP="00EE53D5">
      <w:pPr>
        <w:ind w:left="810" w:hanging="540"/>
        <w:jc w:val="both"/>
        <w:rPr>
          <w:rFonts w:ascii="Arial" w:hAnsi="Arial" w:cs="Arial"/>
          <w:sz w:val="21"/>
          <w:szCs w:val="21"/>
          <w:lang w:val="sq-AL"/>
        </w:rPr>
      </w:pPr>
      <w:r w:rsidRPr="006E4B75">
        <w:rPr>
          <w:rFonts w:ascii="Arial" w:hAnsi="Arial" w:cs="Arial"/>
          <w:sz w:val="21"/>
          <w:szCs w:val="21"/>
          <w:lang w:val="sq-AL"/>
        </w:rPr>
        <w:t xml:space="preserve">Bazuar në nominimet e institucioneve të mësipërme, është </w:t>
      </w:r>
      <w:proofErr w:type="spellStart"/>
      <w:r w:rsidRPr="006E4B75">
        <w:rPr>
          <w:rFonts w:ascii="Arial" w:hAnsi="Arial" w:cs="Arial"/>
          <w:sz w:val="21"/>
          <w:szCs w:val="21"/>
          <w:lang w:val="sq-AL"/>
        </w:rPr>
        <w:t>konstituar</w:t>
      </w:r>
      <w:proofErr w:type="spellEnd"/>
      <w:r w:rsidRPr="006E4B75">
        <w:rPr>
          <w:rFonts w:ascii="Arial" w:hAnsi="Arial" w:cs="Arial"/>
          <w:sz w:val="21"/>
          <w:szCs w:val="21"/>
          <w:lang w:val="sq-AL"/>
        </w:rPr>
        <w:t xml:space="preserve"> GP në përbërje:</w:t>
      </w:r>
    </w:p>
    <w:p w:rsidR="00ED73CA" w:rsidRPr="006E4B75" w:rsidRDefault="00ED73CA" w:rsidP="00EE53D5">
      <w:pPr>
        <w:pStyle w:val="ListParagraph"/>
        <w:numPr>
          <w:ilvl w:val="0"/>
          <w:numId w:val="8"/>
        </w:numPr>
        <w:spacing w:after="0"/>
        <w:ind w:left="810" w:hanging="540"/>
        <w:jc w:val="both"/>
        <w:rPr>
          <w:rFonts w:ascii="Arial" w:hAnsi="Arial" w:cs="Arial"/>
          <w:sz w:val="21"/>
          <w:szCs w:val="21"/>
          <w:lang w:val="sq-AL"/>
        </w:rPr>
      </w:pPr>
      <w:r w:rsidRPr="006E4B75">
        <w:rPr>
          <w:rFonts w:ascii="Arial" w:hAnsi="Arial" w:cs="Arial"/>
          <w:sz w:val="21"/>
          <w:szCs w:val="21"/>
          <w:lang w:val="sq-AL"/>
        </w:rPr>
        <w:t>Afrim Lajçi, Këshilltar – Sekretariati i Këshillit N</w:t>
      </w:r>
      <w:r w:rsidR="0001124F">
        <w:rPr>
          <w:rFonts w:ascii="Arial" w:hAnsi="Arial" w:cs="Arial"/>
          <w:sz w:val="21"/>
          <w:szCs w:val="21"/>
          <w:lang w:val="sq-AL"/>
        </w:rPr>
        <w:t>d</w:t>
      </w:r>
      <w:r w:rsidRPr="006E4B75">
        <w:rPr>
          <w:rFonts w:ascii="Arial" w:hAnsi="Arial" w:cs="Arial"/>
          <w:sz w:val="21"/>
          <w:szCs w:val="21"/>
          <w:lang w:val="sq-AL"/>
        </w:rPr>
        <w:t>ërministror për Ujëra</w:t>
      </w:r>
    </w:p>
    <w:p w:rsidR="00ED73CA" w:rsidRPr="006E4B75" w:rsidRDefault="00ED73CA" w:rsidP="00EE53D5">
      <w:pPr>
        <w:pStyle w:val="ListParagraph"/>
        <w:numPr>
          <w:ilvl w:val="0"/>
          <w:numId w:val="8"/>
        </w:numPr>
        <w:spacing w:after="0"/>
        <w:ind w:left="810" w:hanging="540"/>
        <w:jc w:val="both"/>
        <w:rPr>
          <w:rFonts w:ascii="Arial" w:hAnsi="Arial" w:cs="Arial"/>
          <w:sz w:val="21"/>
          <w:szCs w:val="21"/>
          <w:lang w:val="sq-AL"/>
        </w:rPr>
      </w:pPr>
      <w:r w:rsidRPr="006E4B75">
        <w:rPr>
          <w:rFonts w:ascii="Arial" w:hAnsi="Arial" w:cs="Arial"/>
          <w:sz w:val="21"/>
          <w:szCs w:val="21"/>
          <w:lang w:val="sq-AL"/>
        </w:rPr>
        <w:t xml:space="preserve">Kreshnik </w:t>
      </w:r>
      <w:proofErr w:type="spellStart"/>
      <w:r w:rsidRPr="006E4B75">
        <w:rPr>
          <w:rFonts w:ascii="Arial" w:hAnsi="Arial" w:cs="Arial"/>
          <w:sz w:val="21"/>
          <w:szCs w:val="21"/>
          <w:lang w:val="sq-AL"/>
        </w:rPr>
        <w:t>Oseku</w:t>
      </w:r>
      <w:proofErr w:type="spellEnd"/>
      <w:r w:rsidRPr="006E4B75">
        <w:rPr>
          <w:rFonts w:ascii="Arial" w:hAnsi="Arial" w:cs="Arial"/>
          <w:sz w:val="21"/>
          <w:szCs w:val="21"/>
          <w:lang w:val="sq-AL"/>
        </w:rPr>
        <w:t xml:space="preserve"> – </w:t>
      </w:r>
      <w:proofErr w:type="spellStart"/>
      <w:r w:rsidRPr="006E4B75">
        <w:rPr>
          <w:rFonts w:ascii="Arial" w:hAnsi="Arial" w:cs="Arial"/>
          <w:sz w:val="21"/>
          <w:szCs w:val="21"/>
          <w:lang w:val="sq-AL"/>
        </w:rPr>
        <w:t>Depart</w:t>
      </w:r>
      <w:proofErr w:type="spellEnd"/>
      <w:r w:rsidRPr="006E4B75">
        <w:rPr>
          <w:rFonts w:ascii="Arial" w:hAnsi="Arial" w:cs="Arial"/>
          <w:sz w:val="21"/>
          <w:szCs w:val="21"/>
          <w:lang w:val="sq-AL"/>
        </w:rPr>
        <w:t>. Qendror për PPP/Ministria e Financave</w:t>
      </w:r>
    </w:p>
    <w:p w:rsidR="00ED73CA" w:rsidRPr="006E4B75" w:rsidRDefault="00ED73CA" w:rsidP="00EE53D5">
      <w:pPr>
        <w:pStyle w:val="ListParagraph"/>
        <w:numPr>
          <w:ilvl w:val="0"/>
          <w:numId w:val="8"/>
        </w:numPr>
        <w:spacing w:after="0"/>
        <w:ind w:left="810" w:hanging="540"/>
        <w:jc w:val="both"/>
        <w:rPr>
          <w:rFonts w:ascii="Arial" w:hAnsi="Arial" w:cs="Arial"/>
          <w:sz w:val="21"/>
          <w:szCs w:val="21"/>
          <w:lang w:val="sq-AL"/>
        </w:rPr>
      </w:pPr>
      <w:r w:rsidRPr="006E4B75">
        <w:rPr>
          <w:rFonts w:ascii="Arial" w:hAnsi="Arial" w:cs="Arial"/>
          <w:sz w:val="21"/>
          <w:szCs w:val="21"/>
          <w:lang w:val="sq-AL"/>
        </w:rPr>
        <w:t xml:space="preserve">Shiqeri </w:t>
      </w:r>
      <w:proofErr w:type="spellStart"/>
      <w:r w:rsidRPr="006E4B75">
        <w:rPr>
          <w:rFonts w:ascii="Arial" w:hAnsi="Arial" w:cs="Arial"/>
          <w:sz w:val="21"/>
          <w:szCs w:val="21"/>
          <w:lang w:val="sq-AL"/>
        </w:rPr>
        <w:t>D</w:t>
      </w:r>
      <w:r w:rsidR="006E4B75">
        <w:rPr>
          <w:rFonts w:ascii="Arial" w:hAnsi="Arial" w:cs="Arial"/>
          <w:sz w:val="21"/>
          <w:szCs w:val="21"/>
          <w:lang w:val="sq-AL"/>
        </w:rPr>
        <w:t>ë</w:t>
      </w:r>
      <w:r w:rsidRPr="006E4B75">
        <w:rPr>
          <w:rFonts w:ascii="Arial" w:hAnsi="Arial" w:cs="Arial"/>
          <w:sz w:val="21"/>
          <w:szCs w:val="21"/>
          <w:lang w:val="sq-AL"/>
        </w:rPr>
        <w:t>rmaku</w:t>
      </w:r>
      <w:proofErr w:type="spellEnd"/>
      <w:r w:rsidRPr="006E4B75">
        <w:rPr>
          <w:rFonts w:ascii="Arial" w:hAnsi="Arial" w:cs="Arial"/>
          <w:sz w:val="21"/>
          <w:szCs w:val="21"/>
          <w:lang w:val="sq-AL"/>
        </w:rPr>
        <w:t xml:space="preserve"> – </w:t>
      </w:r>
      <w:proofErr w:type="spellStart"/>
      <w:r w:rsidRPr="006E4B75">
        <w:rPr>
          <w:rFonts w:ascii="Arial" w:hAnsi="Arial" w:cs="Arial"/>
          <w:sz w:val="21"/>
          <w:szCs w:val="21"/>
          <w:lang w:val="sq-AL"/>
        </w:rPr>
        <w:t>Depart.i</w:t>
      </w:r>
      <w:proofErr w:type="spellEnd"/>
      <w:r w:rsidRPr="006E4B75">
        <w:rPr>
          <w:rFonts w:ascii="Arial" w:hAnsi="Arial" w:cs="Arial"/>
          <w:sz w:val="21"/>
          <w:szCs w:val="21"/>
          <w:lang w:val="sq-AL"/>
        </w:rPr>
        <w:t xml:space="preserve"> i Ujërave/Ministria e Mjedisit dhe </w:t>
      </w:r>
      <w:proofErr w:type="spellStart"/>
      <w:r w:rsidRPr="006E4B75">
        <w:rPr>
          <w:rFonts w:ascii="Arial" w:hAnsi="Arial" w:cs="Arial"/>
          <w:sz w:val="21"/>
          <w:szCs w:val="21"/>
          <w:lang w:val="sq-AL"/>
        </w:rPr>
        <w:t>Planif</w:t>
      </w:r>
      <w:r w:rsidR="006E4B75">
        <w:rPr>
          <w:rFonts w:ascii="Arial" w:hAnsi="Arial" w:cs="Arial"/>
          <w:sz w:val="21"/>
          <w:szCs w:val="21"/>
          <w:lang w:val="sq-AL"/>
        </w:rPr>
        <w:t>ik</w:t>
      </w:r>
      <w:proofErr w:type="spellEnd"/>
      <w:r w:rsidR="006E4B75">
        <w:rPr>
          <w:rFonts w:ascii="Arial" w:hAnsi="Arial" w:cs="Arial"/>
          <w:sz w:val="21"/>
          <w:szCs w:val="21"/>
          <w:lang w:val="sq-AL"/>
        </w:rPr>
        <w:t>.</w:t>
      </w:r>
      <w:r w:rsidRPr="006E4B75">
        <w:rPr>
          <w:rFonts w:ascii="Arial" w:hAnsi="Arial" w:cs="Arial"/>
          <w:sz w:val="21"/>
          <w:szCs w:val="21"/>
          <w:lang w:val="sq-AL"/>
        </w:rPr>
        <w:t xml:space="preserve"> Hapësinor</w:t>
      </w:r>
    </w:p>
    <w:p w:rsidR="00ED73CA" w:rsidRPr="006E4B75" w:rsidRDefault="00ED73CA" w:rsidP="00EE53D5">
      <w:pPr>
        <w:widowControl w:val="0"/>
        <w:numPr>
          <w:ilvl w:val="0"/>
          <w:numId w:val="8"/>
        </w:numPr>
        <w:adjustRightInd w:val="0"/>
        <w:spacing w:after="0"/>
        <w:ind w:left="810" w:hanging="540"/>
        <w:jc w:val="both"/>
        <w:textAlignment w:val="baseline"/>
        <w:rPr>
          <w:rFonts w:ascii="Arial" w:hAnsi="Arial" w:cs="Arial"/>
          <w:sz w:val="21"/>
          <w:szCs w:val="21"/>
          <w:lang w:val="af-ZA"/>
        </w:rPr>
      </w:pPr>
      <w:r w:rsidRPr="006E4B75">
        <w:rPr>
          <w:rFonts w:ascii="Arial" w:hAnsi="Arial" w:cs="Arial"/>
          <w:sz w:val="21"/>
          <w:szCs w:val="21"/>
          <w:lang w:val="af-ZA"/>
        </w:rPr>
        <w:t xml:space="preserve">Nezir Myrtaj – Depart. i Energjisë/Ministria e Zhvillimit Ekonomik </w:t>
      </w:r>
    </w:p>
    <w:p w:rsidR="00ED73CA" w:rsidRPr="006E4B75" w:rsidRDefault="00ED73CA" w:rsidP="00EE53D5">
      <w:pPr>
        <w:widowControl w:val="0"/>
        <w:numPr>
          <w:ilvl w:val="0"/>
          <w:numId w:val="8"/>
        </w:numPr>
        <w:adjustRightInd w:val="0"/>
        <w:spacing w:after="240"/>
        <w:ind w:left="810" w:hanging="540"/>
        <w:jc w:val="both"/>
        <w:textAlignment w:val="baseline"/>
        <w:rPr>
          <w:rFonts w:ascii="Arial" w:hAnsi="Arial" w:cs="Arial"/>
          <w:sz w:val="21"/>
          <w:szCs w:val="21"/>
          <w:lang w:val="af-ZA"/>
        </w:rPr>
      </w:pPr>
      <w:r w:rsidRPr="006E4B75">
        <w:rPr>
          <w:rFonts w:ascii="Arial" w:hAnsi="Arial" w:cs="Arial"/>
          <w:sz w:val="21"/>
          <w:szCs w:val="21"/>
          <w:lang w:val="af-ZA"/>
        </w:rPr>
        <w:t>Ymridin Misini – Zyra e Rregullatorit të Energjisë</w:t>
      </w:r>
    </w:p>
    <w:p w:rsidR="00824881" w:rsidRPr="006E4B75" w:rsidRDefault="00ED73CA" w:rsidP="00254935">
      <w:pPr>
        <w:widowControl w:val="0"/>
        <w:adjustRightInd w:val="0"/>
        <w:spacing w:after="120"/>
        <w:ind w:left="270"/>
        <w:jc w:val="both"/>
        <w:textAlignment w:val="baseline"/>
        <w:rPr>
          <w:rFonts w:ascii="Arial" w:hAnsi="Arial" w:cs="Arial"/>
          <w:sz w:val="21"/>
          <w:szCs w:val="21"/>
          <w:lang w:val="af-ZA"/>
        </w:rPr>
      </w:pPr>
      <w:r w:rsidRPr="003E2626">
        <w:rPr>
          <w:rFonts w:ascii="Arial" w:hAnsi="Arial" w:cs="Arial"/>
          <w:b/>
          <w:sz w:val="21"/>
          <w:szCs w:val="21"/>
          <w:lang w:val="af-ZA"/>
        </w:rPr>
        <w:t xml:space="preserve">Në takimin e parë të GP </w:t>
      </w:r>
      <w:r w:rsidR="00824881" w:rsidRPr="003E2626">
        <w:rPr>
          <w:rFonts w:ascii="Arial" w:hAnsi="Arial" w:cs="Arial"/>
          <w:b/>
          <w:sz w:val="21"/>
          <w:szCs w:val="21"/>
          <w:lang w:val="af-ZA"/>
        </w:rPr>
        <w:t xml:space="preserve">të mbajtur me 15 shkurt </w:t>
      </w:r>
      <w:r w:rsidR="0001124F" w:rsidRPr="003E2626">
        <w:rPr>
          <w:rFonts w:ascii="Arial" w:hAnsi="Arial" w:cs="Arial"/>
          <w:b/>
          <w:sz w:val="21"/>
          <w:szCs w:val="21"/>
          <w:lang w:val="af-ZA"/>
        </w:rPr>
        <w:t>2017</w:t>
      </w:r>
      <w:r w:rsidR="0001124F">
        <w:rPr>
          <w:rFonts w:ascii="Arial" w:hAnsi="Arial" w:cs="Arial"/>
          <w:sz w:val="21"/>
          <w:szCs w:val="21"/>
          <w:lang w:val="af-ZA"/>
        </w:rPr>
        <w:t xml:space="preserve"> </w:t>
      </w:r>
      <w:r w:rsidR="00824881" w:rsidRPr="006E4B75">
        <w:rPr>
          <w:rFonts w:ascii="Arial" w:hAnsi="Arial" w:cs="Arial"/>
          <w:sz w:val="21"/>
          <w:szCs w:val="21"/>
          <w:lang w:val="af-ZA"/>
        </w:rPr>
        <w:t xml:space="preserve">u diskutua kuadri ligjor dhe institucional i dhënies së koncesioneve për shfrytëzimin e ujërave </w:t>
      </w:r>
      <w:r w:rsidR="001B2F42" w:rsidRPr="006E4B75">
        <w:rPr>
          <w:rFonts w:ascii="Arial" w:hAnsi="Arial" w:cs="Arial"/>
          <w:sz w:val="21"/>
          <w:szCs w:val="21"/>
          <w:lang w:val="af-ZA"/>
        </w:rPr>
        <w:t xml:space="preserve">- </w:t>
      </w:r>
      <w:r w:rsidR="00824881" w:rsidRPr="006E4B75">
        <w:rPr>
          <w:rFonts w:ascii="Arial" w:hAnsi="Arial" w:cs="Arial"/>
          <w:sz w:val="21"/>
          <w:szCs w:val="21"/>
          <w:lang w:val="af-ZA"/>
        </w:rPr>
        <w:t xml:space="preserve">me theks të veçantë në shfrytëzimin e ujërave për </w:t>
      </w:r>
      <w:r w:rsidR="00702BA6">
        <w:rPr>
          <w:rFonts w:ascii="Arial" w:hAnsi="Arial" w:cs="Arial"/>
          <w:sz w:val="21"/>
          <w:szCs w:val="21"/>
          <w:lang w:val="af-ZA"/>
        </w:rPr>
        <w:t>prodhimin e energjisë</w:t>
      </w:r>
      <w:r w:rsidR="001B2F42" w:rsidRPr="006E4B75">
        <w:rPr>
          <w:rFonts w:ascii="Arial" w:hAnsi="Arial" w:cs="Arial"/>
          <w:sz w:val="21"/>
          <w:szCs w:val="21"/>
          <w:lang w:val="af-ZA"/>
        </w:rPr>
        <w:t xml:space="preserve"> -</w:t>
      </w:r>
      <w:r w:rsidR="00824881" w:rsidRPr="006E4B75">
        <w:rPr>
          <w:rFonts w:ascii="Arial" w:hAnsi="Arial" w:cs="Arial"/>
          <w:sz w:val="21"/>
          <w:szCs w:val="21"/>
          <w:lang w:val="af-ZA"/>
        </w:rPr>
        <w:t xml:space="preserve"> në kontekstin e detyrës së GP, </w:t>
      </w:r>
      <w:r w:rsidR="001B2F42" w:rsidRPr="006E4B75">
        <w:rPr>
          <w:rFonts w:ascii="Arial" w:hAnsi="Arial" w:cs="Arial"/>
          <w:sz w:val="21"/>
          <w:szCs w:val="21"/>
          <w:lang w:val="af-ZA"/>
        </w:rPr>
        <w:t>pasi u</w:t>
      </w:r>
      <w:r w:rsidR="00702BA6">
        <w:rPr>
          <w:rFonts w:ascii="Arial" w:hAnsi="Arial" w:cs="Arial"/>
          <w:sz w:val="21"/>
          <w:szCs w:val="21"/>
          <w:lang w:val="af-ZA"/>
        </w:rPr>
        <w:t xml:space="preserve"> </w:t>
      </w:r>
      <w:r w:rsidR="001B2F42" w:rsidRPr="006E4B75">
        <w:rPr>
          <w:rFonts w:ascii="Arial" w:hAnsi="Arial" w:cs="Arial"/>
          <w:sz w:val="21"/>
          <w:szCs w:val="21"/>
          <w:lang w:val="af-ZA"/>
        </w:rPr>
        <w:t>konstatua se ka paqartësi ligjore lidhur me ndarjen e koncesioneve për shfrytëzimin e ujërave,</w:t>
      </w:r>
      <w:r w:rsidR="00824881" w:rsidRPr="006E4B75">
        <w:rPr>
          <w:rFonts w:ascii="Arial" w:hAnsi="Arial" w:cs="Arial"/>
          <w:sz w:val="21"/>
          <w:szCs w:val="21"/>
          <w:lang w:val="af-ZA"/>
        </w:rPr>
        <w:t xml:space="preserve"> u dakorduan konkluzionet vijuese:</w:t>
      </w:r>
    </w:p>
    <w:p w:rsidR="00824881" w:rsidRPr="006E4B75" w:rsidRDefault="00824881" w:rsidP="00EE53D5">
      <w:pPr>
        <w:numPr>
          <w:ilvl w:val="0"/>
          <w:numId w:val="11"/>
        </w:numPr>
        <w:spacing w:before="240" w:after="0"/>
        <w:ind w:left="810" w:hanging="540"/>
        <w:jc w:val="both"/>
        <w:rPr>
          <w:rFonts w:ascii="Arial" w:hAnsi="Arial" w:cs="Arial"/>
          <w:sz w:val="21"/>
          <w:szCs w:val="21"/>
          <w:lang w:val="sq-AL"/>
        </w:rPr>
      </w:pPr>
      <w:r w:rsidRPr="006E4B75">
        <w:rPr>
          <w:rFonts w:ascii="Arial" w:hAnsi="Arial" w:cs="Arial"/>
          <w:sz w:val="21"/>
          <w:szCs w:val="21"/>
          <w:lang w:val="sq-AL"/>
        </w:rPr>
        <w:t>Kundërthëniet dhe ambiguiteti aktual ndërmjet ligjeve sa i përket shfrytëzimit të ujit për qëllime komerciale duhet të eliminohet, respektivisht duhet të harmonizohet legjislacioni që rregullon këtë fushë;</w:t>
      </w:r>
    </w:p>
    <w:p w:rsidR="00824881" w:rsidRPr="006E4B75" w:rsidRDefault="00824881" w:rsidP="00EE53D5">
      <w:pPr>
        <w:numPr>
          <w:ilvl w:val="0"/>
          <w:numId w:val="11"/>
        </w:numPr>
        <w:spacing w:before="240" w:after="0"/>
        <w:ind w:left="810" w:hanging="540"/>
        <w:jc w:val="both"/>
        <w:rPr>
          <w:rFonts w:ascii="Arial" w:hAnsi="Arial" w:cs="Arial"/>
          <w:sz w:val="21"/>
          <w:szCs w:val="21"/>
          <w:lang w:val="sq-AL"/>
        </w:rPr>
      </w:pPr>
      <w:r w:rsidRPr="006E4B75">
        <w:rPr>
          <w:rFonts w:ascii="Arial" w:hAnsi="Arial" w:cs="Arial"/>
          <w:sz w:val="21"/>
          <w:szCs w:val="21"/>
          <w:lang w:val="sq-AL"/>
        </w:rPr>
        <w:t>Procedurat aktuale të dhënies së autorizimit për ndërtimin e HEC-eve janë treguar efektive. Rrjedhimisht, në rekomandimet e grupit punues do të duhej të merrej parasysh ky fakt dhe dhënia e koncesioneve të parashihet për HEC-e të mëdha (p.sh. mbi 10 MW);</w:t>
      </w:r>
    </w:p>
    <w:p w:rsidR="00824881" w:rsidRPr="006E4B75" w:rsidRDefault="00824881" w:rsidP="00EE53D5">
      <w:pPr>
        <w:numPr>
          <w:ilvl w:val="0"/>
          <w:numId w:val="11"/>
        </w:numPr>
        <w:spacing w:before="240" w:after="0"/>
        <w:ind w:left="810" w:hanging="540"/>
        <w:jc w:val="both"/>
        <w:rPr>
          <w:rFonts w:ascii="Arial" w:hAnsi="Arial" w:cs="Arial"/>
          <w:sz w:val="21"/>
          <w:szCs w:val="21"/>
          <w:lang w:val="sq-AL"/>
        </w:rPr>
      </w:pPr>
      <w:r w:rsidRPr="006E4B75">
        <w:rPr>
          <w:rFonts w:ascii="Arial" w:hAnsi="Arial" w:cs="Arial"/>
          <w:b/>
          <w:sz w:val="21"/>
          <w:szCs w:val="21"/>
          <w:lang w:val="sq-AL"/>
        </w:rPr>
        <w:t>Grupi punues ta hartojë një raport</w:t>
      </w:r>
      <w:r w:rsidRPr="006E4B75">
        <w:rPr>
          <w:rFonts w:ascii="Arial" w:hAnsi="Arial" w:cs="Arial"/>
          <w:sz w:val="21"/>
          <w:szCs w:val="21"/>
          <w:lang w:val="sq-AL"/>
        </w:rPr>
        <w:t xml:space="preserve"> me gjetjet sa i takon kuadrit aktual ligjor dhe praktikave si dhe me rekomandimet. Drafti i parë i raportit të hartohet nga Kryesuesi i GP që do të shërbejë si bazë për diskutim të tij dhe kontribut nga anëtarët tjerë për hartimin e versionit final të raportit.</w:t>
      </w:r>
    </w:p>
    <w:p w:rsidR="00222DCF" w:rsidRDefault="00222DCF" w:rsidP="00254935">
      <w:pPr>
        <w:widowControl w:val="0"/>
        <w:adjustRightInd w:val="0"/>
        <w:spacing w:before="240" w:after="120"/>
        <w:ind w:left="270"/>
        <w:jc w:val="both"/>
        <w:textAlignment w:val="baseline"/>
        <w:rPr>
          <w:rFonts w:ascii="Arial" w:hAnsi="Arial" w:cs="Arial"/>
          <w:sz w:val="21"/>
          <w:szCs w:val="21"/>
          <w:lang w:val="af-ZA"/>
        </w:rPr>
      </w:pPr>
      <w:r w:rsidRPr="003E2626">
        <w:rPr>
          <w:rFonts w:ascii="Arial" w:hAnsi="Arial" w:cs="Arial"/>
          <w:b/>
          <w:sz w:val="21"/>
          <w:szCs w:val="21"/>
          <w:lang w:val="af-ZA"/>
        </w:rPr>
        <w:t>Në takimin e dytë të GP të mbajtur me 3 gusht 2017</w:t>
      </w:r>
      <w:r>
        <w:rPr>
          <w:rFonts w:ascii="Arial" w:hAnsi="Arial" w:cs="Arial"/>
          <w:sz w:val="21"/>
          <w:szCs w:val="21"/>
          <w:lang w:val="af-ZA"/>
        </w:rPr>
        <w:t xml:space="preserve"> u diskutua drafti i raportit i hartuar nga kryesuesi i GP dhe komentet e anëtarëve të GP në këtë draft. Në këtë takim u konkludua që kryesuesi </w:t>
      </w:r>
      <w:r w:rsidR="005007CC">
        <w:rPr>
          <w:rFonts w:ascii="Arial" w:hAnsi="Arial" w:cs="Arial"/>
          <w:sz w:val="21"/>
          <w:szCs w:val="21"/>
          <w:lang w:val="af-ZA"/>
        </w:rPr>
        <w:t xml:space="preserve">i GP ta hartojë draftin e rishikuar të raportit bazuar në frymën e diskutimeve dhe konkluzioneve nga ky takim i GP. </w:t>
      </w:r>
    </w:p>
    <w:p w:rsidR="00815DC9" w:rsidRPr="00382EA4" w:rsidRDefault="001B2F42" w:rsidP="00EE53D5">
      <w:pPr>
        <w:pStyle w:val="Heading1"/>
        <w:numPr>
          <w:ilvl w:val="0"/>
          <w:numId w:val="39"/>
        </w:numPr>
        <w:shd w:val="clear" w:color="auto" w:fill="D9D9D9" w:themeFill="background1" w:themeFillShade="D9"/>
        <w:ind w:left="540" w:hanging="540"/>
        <w:rPr>
          <w:rFonts w:ascii="Arial" w:hAnsi="Arial" w:cs="Arial"/>
          <w:color w:val="auto"/>
          <w:sz w:val="36"/>
          <w:szCs w:val="36"/>
          <w:lang w:val="af-ZA"/>
        </w:rPr>
      </w:pPr>
      <w:bookmarkStart w:id="2" w:name="_Toc496692899"/>
      <w:r w:rsidRPr="00382EA4">
        <w:rPr>
          <w:rFonts w:ascii="Arial" w:hAnsi="Arial" w:cs="Arial"/>
          <w:color w:val="auto"/>
          <w:sz w:val="36"/>
          <w:szCs w:val="36"/>
          <w:lang w:val="af-ZA"/>
        </w:rPr>
        <w:lastRenderedPageBreak/>
        <w:t>KUADRI LIGJOR DHE INSTITUCIONAL</w:t>
      </w:r>
      <w:bookmarkEnd w:id="2"/>
    </w:p>
    <w:p w:rsidR="00815DC9" w:rsidRPr="006E4B75" w:rsidRDefault="00815DC9" w:rsidP="00852152">
      <w:pPr>
        <w:shd w:val="clear" w:color="auto" w:fill="FFFFFF" w:themeFill="background1"/>
        <w:tabs>
          <w:tab w:val="left" w:pos="720"/>
        </w:tabs>
        <w:spacing w:before="120" w:after="120"/>
        <w:ind w:left="547"/>
        <w:jc w:val="both"/>
        <w:rPr>
          <w:rFonts w:ascii="Arial" w:hAnsi="Arial" w:cs="Arial"/>
          <w:sz w:val="21"/>
          <w:szCs w:val="21"/>
          <w:lang w:val="sq-AL"/>
        </w:rPr>
      </w:pPr>
      <w:r w:rsidRPr="006E4B75">
        <w:rPr>
          <w:rFonts w:ascii="Arial" w:hAnsi="Arial" w:cs="Arial"/>
          <w:sz w:val="21"/>
          <w:szCs w:val="21"/>
          <w:lang w:val="sq-AL"/>
        </w:rPr>
        <w:t>Kuadri ligjor me të cilin trajtohet dhe rregullohet dhënia e koncesioneve për shfrytëzimin e ujërave përfshin:</w:t>
      </w:r>
    </w:p>
    <w:p w:rsidR="00815DC9" w:rsidRPr="006E4B75" w:rsidRDefault="00815DC9" w:rsidP="00AE5A59">
      <w:pPr>
        <w:pStyle w:val="ListParagraph"/>
        <w:numPr>
          <w:ilvl w:val="0"/>
          <w:numId w:val="18"/>
        </w:numPr>
        <w:shd w:val="clear" w:color="auto" w:fill="FFFFFF" w:themeFill="background1"/>
        <w:tabs>
          <w:tab w:val="left" w:pos="1080"/>
        </w:tabs>
        <w:spacing w:before="120" w:after="0"/>
        <w:ind w:left="1080" w:hanging="274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 w:rsidRPr="006E4B75">
        <w:rPr>
          <w:rFonts w:ascii="Arial" w:hAnsi="Arial" w:cs="Arial"/>
          <w:sz w:val="21"/>
          <w:szCs w:val="21"/>
          <w:lang w:val="sq-AL"/>
        </w:rPr>
        <w:t xml:space="preserve">Ligji Nr. 04/L-147 për Ujërat e Kosovës (prill 2013); </w:t>
      </w:r>
    </w:p>
    <w:p w:rsidR="00990C6B" w:rsidRPr="00990C6B" w:rsidRDefault="00990C6B" w:rsidP="009F3C7C">
      <w:pPr>
        <w:pStyle w:val="ListParagraph"/>
        <w:numPr>
          <w:ilvl w:val="0"/>
          <w:numId w:val="18"/>
        </w:numPr>
        <w:shd w:val="clear" w:color="auto" w:fill="FFFFFF" w:themeFill="background1"/>
        <w:tabs>
          <w:tab w:val="left" w:pos="1080"/>
        </w:tabs>
        <w:spacing w:before="120" w:after="0"/>
        <w:ind w:firstLine="86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 w:rsidRPr="00990C6B">
        <w:rPr>
          <w:rFonts w:ascii="Arial" w:hAnsi="Arial" w:cs="Arial"/>
          <w:sz w:val="21"/>
          <w:szCs w:val="21"/>
          <w:lang w:val="sq-AL"/>
        </w:rPr>
        <w:t>Ligji Nr. 05/L-085 për Energjinë Elektrike</w:t>
      </w:r>
      <w:r w:rsidR="009F3C7C">
        <w:rPr>
          <w:rFonts w:ascii="Arial" w:hAnsi="Arial" w:cs="Arial"/>
          <w:sz w:val="21"/>
          <w:szCs w:val="21"/>
          <w:lang w:val="sq-AL"/>
        </w:rPr>
        <w:t xml:space="preserve"> (korrik, 2016)</w:t>
      </w:r>
      <w:r w:rsidRPr="00990C6B">
        <w:rPr>
          <w:rFonts w:ascii="Arial" w:hAnsi="Arial" w:cs="Arial"/>
          <w:sz w:val="21"/>
          <w:szCs w:val="21"/>
          <w:lang w:val="sq-AL"/>
        </w:rPr>
        <w:t>;</w:t>
      </w:r>
    </w:p>
    <w:p w:rsidR="00990C6B" w:rsidRPr="00990C6B" w:rsidRDefault="00990C6B" w:rsidP="009F3C7C">
      <w:pPr>
        <w:pStyle w:val="ListParagraph"/>
        <w:numPr>
          <w:ilvl w:val="0"/>
          <w:numId w:val="18"/>
        </w:numPr>
        <w:shd w:val="clear" w:color="auto" w:fill="FFFFFF" w:themeFill="background1"/>
        <w:tabs>
          <w:tab w:val="left" w:pos="1080"/>
        </w:tabs>
        <w:spacing w:before="120" w:after="0"/>
        <w:ind w:firstLine="86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 w:rsidRPr="00990C6B">
        <w:rPr>
          <w:rFonts w:ascii="Arial" w:hAnsi="Arial" w:cs="Arial"/>
          <w:sz w:val="21"/>
          <w:szCs w:val="21"/>
          <w:lang w:val="sq-AL"/>
        </w:rPr>
        <w:t>Ligji Nr. 05/L-084 për Rregullatorin e Energjisë</w:t>
      </w:r>
      <w:r w:rsidR="009F3C7C">
        <w:rPr>
          <w:rFonts w:ascii="Arial" w:hAnsi="Arial" w:cs="Arial"/>
          <w:sz w:val="21"/>
          <w:szCs w:val="21"/>
          <w:lang w:val="sq-AL"/>
        </w:rPr>
        <w:t xml:space="preserve"> (korrik, 2016)</w:t>
      </w:r>
      <w:r w:rsidRPr="00990C6B">
        <w:rPr>
          <w:rFonts w:ascii="Arial" w:hAnsi="Arial" w:cs="Arial"/>
          <w:sz w:val="21"/>
          <w:szCs w:val="21"/>
          <w:lang w:val="sq-AL"/>
        </w:rPr>
        <w:t>;</w:t>
      </w:r>
    </w:p>
    <w:p w:rsidR="00990C6B" w:rsidRDefault="00990C6B" w:rsidP="00AE5A59">
      <w:pPr>
        <w:pStyle w:val="ListParagraph"/>
        <w:numPr>
          <w:ilvl w:val="0"/>
          <w:numId w:val="18"/>
        </w:numPr>
        <w:shd w:val="clear" w:color="auto" w:fill="FFFFFF" w:themeFill="background1"/>
        <w:tabs>
          <w:tab w:val="left" w:pos="1080"/>
        </w:tabs>
        <w:spacing w:before="120" w:after="0"/>
        <w:ind w:left="1080" w:hanging="274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 w:rsidRPr="00990C6B">
        <w:rPr>
          <w:rFonts w:ascii="Arial" w:hAnsi="Arial" w:cs="Arial"/>
          <w:sz w:val="21"/>
          <w:szCs w:val="21"/>
          <w:lang w:val="sq-AL"/>
        </w:rPr>
        <w:t>Ligji Nr. 05/L-081 për Energjinë</w:t>
      </w:r>
      <w:r w:rsidR="009F3C7C">
        <w:rPr>
          <w:rFonts w:ascii="Arial" w:hAnsi="Arial" w:cs="Arial"/>
          <w:sz w:val="21"/>
          <w:szCs w:val="21"/>
          <w:lang w:val="sq-AL"/>
        </w:rPr>
        <w:t xml:space="preserve"> (korrik, 2016);</w:t>
      </w:r>
    </w:p>
    <w:p w:rsidR="00815DC9" w:rsidRPr="006E4B75" w:rsidRDefault="00815DC9" w:rsidP="00AE5A59">
      <w:pPr>
        <w:pStyle w:val="ListParagraph"/>
        <w:numPr>
          <w:ilvl w:val="0"/>
          <w:numId w:val="18"/>
        </w:numPr>
        <w:shd w:val="clear" w:color="auto" w:fill="FFFFFF" w:themeFill="background1"/>
        <w:tabs>
          <w:tab w:val="left" w:pos="1080"/>
        </w:tabs>
        <w:spacing w:before="120" w:after="0"/>
        <w:ind w:left="1080" w:hanging="274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 w:rsidRPr="006E4B75">
        <w:rPr>
          <w:rFonts w:ascii="Arial" w:hAnsi="Arial" w:cs="Arial"/>
          <w:sz w:val="21"/>
          <w:szCs w:val="21"/>
          <w:lang w:val="sq-AL"/>
        </w:rPr>
        <w:t>Ligji Nr.04/L-144 për Dhënien në Shfrytëzim Pronës së Paluajtshme të Komunës (dhjetor 2012);</w:t>
      </w:r>
    </w:p>
    <w:p w:rsidR="00815DC9" w:rsidRPr="006E4B75" w:rsidRDefault="00815DC9" w:rsidP="00AE5A59">
      <w:pPr>
        <w:pStyle w:val="ListParagraph"/>
        <w:numPr>
          <w:ilvl w:val="0"/>
          <w:numId w:val="18"/>
        </w:numPr>
        <w:shd w:val="clear" w:color="auto" w:fill="FFFFFF" w:themeFill="background1"/>
        <w:tabs>
          <w:tab w:val="left" w:pos="1080"/>
        </w:tabs>
        <w:spacing w:before="120" w:after="0"/>
        <w:ind w:left="1080" w:hanging="274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 w:rsidRPr="006E4B75">
        <w:rPr>
          <w:rFonts w:ascii="Arial" w:hAnsi="Arial" w:cs="Arial"/>
          <w:sz w:val="21"/>
          <w:szCs w:val="21"/>
          <w:lang w:val="sq-AL"/>
        </w:rPr>
        <w:t>Ligji Nr. 04/L</w:t>
      </w:r>
      <w:r w:rsidR="006D4424">
        <w:rPr>
          <w:rFonts w:ascii="Arial" w:hAnsi="Arial" w:cs="Arial"/>
          <w:sz w:val="21"/>
          <w:szCs w:val="21"/>
          <w:lang w:val="sq-AL"/>
        </w:rPr>
        <w:t>-</w:t>
      </w:r>
      <w:r w:rsidRPr="006E4B75">
        <w:rPr>
          <w:rFonts w:ascii="Arial" w:hAnsi="Arial" w:cs="Arial"/>
          <w:sz w:val="21"/>
          <w:szCs w:val="21"/>
          <w:lang w:val="sq-AL"/>
        </w:rPr>
        <w:t>110 për Ndërtim (korrik 2013);</w:t>
      </w:r>
    </w:p>
    <w:p w:rsidR="00815DC9" w:rsidRPr="006E4B75" w:rsidRDefault="00815DC9" w:rsidP="00AE5A59">
      <w:pPr>
        <w:pStyle w:val="ListParagraph"/>
        <w:numPr>
          <w:ilvl w:val="0"/>
          <w:numId w:val="18"/>
        </w:numPr>
        <w:shd w:val="clear" w:color="auto" w:fill="FFFFFF" w:themeFill="background1"/>
        <w:tabs>
          <w:tab w:val="left" w:pos="1080"/>
        </w:tabs>
        <w:spacing w:before="120" w:after="0"/>
        <w:ind w:left="1080" w:hanging="274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 w:rsidRPr="006E4B75">
        <w:rPr>
          <w:rFonts w:ascii="Arial" w:hAnsi="Arial" w:cs="Arial"/>
          <w:sz w:val="21"/>
          <w:szCs w:val="21"/>
          <w:lang w:val="sq-AL"/>
        </w:rPr>
        <w:t>Ligji Nr.03/L-214 për Vlerësimin e Ndikimit në Mjedis (tetor 2010);</w:t>
      </w:r>
    </w:p>
    <w:p w:rsidR="00815DC9" w:rsidRPr="006E4B75" w:rsidRDefault="00815DC9" w:rsidP="00AE5A59">
      <w:pPr>
        <w:pStyle w:val="ListParagraph"/>
        <w:numPr>
          <w:ilvl w:val="0"/>
          <w:numId w:val="18"/>
        </w:numPr>
        <w:shd w:val="clear" w:color="auto" w:fill="FFFFFF" w:themeFill="background1"/>
        <w:tabs>
          <w:tab w:val="left" w:pos="1080"/>
        </w:tabs>
        <w:spacing w:before="120" w:after="0"/>
        <w:ind w:left="1080" w:hanging="274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 w:rsidRPr="006E4B75">
        <w:rPr>
          <w:rFonts w:ascii="Arial" w:hAnsi="Arial" w:cs="Arial"/>
          <w:sz w:val="21"/>
          <w:szCs w:val="21"/>
          <w:lang w:val="sq-AL"/>
        </w:rPr>
        <w:t>Ligji Nr. 03/L-025 për Mbrojtjen e Mjedisit (prill 2009);</w:t>
      </w:r>
    </w:p>
    <w:p w:rsidR="00815DC9" w:rsidRPr="006E4B75" w:rsidRDefault="00815DC9" w:rsidP="00AE5A59">
      <w:pPr>
        <w:pStyle w:val="ListParagraph"/>
        <w:numPr>
          <w:ilvl w:val="0"/>
          <w:numId w:val="18"/>
        </w:numPr>
        <w:shd w:val="clear" w:color="auto" w:fill="FFFFFF" w:themeFill="background1"/>
        <w:tabs>
          <w:tab w:val="left" w:pos="1080"/>
        </w:tabs>
        <w:spacing w:before="120" w:after="0"/>
        <w:ind w:left="1080" w:hanging="274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 w:rsidRPr="006E4B75">
        <w:rPr>
          <w:rFonts w:ascii="Arial" w:hAnsi="Arial" w:cs="Arial"/>
          <w:sz w:val="21"/>
          <w:szCs w:val="21"/>
          <w:lang w:val="sq-AL"/>
        </w:rPr>
        <w:t>Ligji Nr.</w:t>
      </w:r>
      <w:r w:rsidR="00E16F5A" w:rsidRPr="006E4B75">
        <w:rPr>
          <w:rFonts w:ascii="Arial" w:hAnsi="Arial" w:cs="Arial"/>
          <w:sz w:val="21"/>
          <w:szCs w:val="21"/>
          <w:lang w:val="sq-AL"/>
        </w:rPr>
        <w:t xml:space="preserve"> </w:t>
      </w:r>
      <w:r w:rsidRPr="006E4B75">
        <w:rPr>
          <w:rFonts w:ascii="Arial" w:hAnsi="Arial" w:cs="Arial"/>
          <w:sz w:val="21"/>
          <w:szCs w:val="21"/>
          <w:lang w:val="sq-AL"/>
        </w:rPr>
        <w:t>2004/29 për Pyjet e Kosovës (gusht 2008);</w:t>
      </w:r>
    </w:p>
    <w:p w:rsidR="00815DC9" w:rsidRPr="006E4B75" w:rsidRDefault="00815DC9" w:rsidP="00AE5A59">
      <w:pPr>
        <w:pStyle w:val="ListParagraph"/>
        <w:numPr>
          <w:ilvl w:val="0"/>
          <w:numId w:val="18"/>
        </w:numPr>
        <w:shd w:val="clear" w:color="auto" w:fill="FFFFFF" w:themeFill="background1"/>
        <w:tabs>
          <w:tab w:val="left" w:pos="1080"/>
        </w:tabs>
        <w:spacing w:before="120" w:after="0"/>
        <w:ind w:left="1080" w:hanging="274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 w:rsidRPr="006E4B75">
        <w:rPr>
          <w:rFonts w:ascii="Arial" w:hAnsi="Arial" w:cs="Arial"/>
          <w:sz w:val="21"/>
          <w:szCs w:val="21"/>
          <w:lang w:val="sq-AL"/>
        </w:rPr>
        <w:t xml:space="preserve">Ligji Nr. 03/L-043 për Parandalimin dhe Kontrollin e </w:t>
      </w:r>
      <w:r w:rsidR="005B67DC" w:rsidRPr="006E4B75">
        <w:rPr>
          <w:rFonts w:ascii="Arial" w:hAnsi="Arial" w:cs="Arial"/>
          <w:sz w:val="21"/>
          <w:szCs w:val="21"/>
          <w:lang w:val="sq-AL"/>
        </w:rPr>
        <w:t>Integruar të Ndotjes (maj 2009).</w:t>
      </w:r>
    </w:p>
    <w:p w:rsidR="00815DC9" w:rsidRPr="006E4B75" w:rsidRDefault="00815DC9" w:rsidP="00852152">
      <w:pPr>
        <w:shd w:val="clear" w:color="auto" w:fill="FFFFFF" w:themeFill="background1"/>
        <w:tabs>
          <w:tab w:val="left" w:pos="720"/>
        </w:tabs>
        <w:spacing w:before="240" w:after="120"/>
        <w:ind w:left="547"/>
        <w:jc w:val="both"/>
        <w:rPr>
          <w:rFonts w:ascii="Arial" w:hAnsi="Arial" w:cs="Arial"/>
          <w:sz w:val="21"/>
          <w:szCs w:val="21"/>
          <w:lang w:val="sq-AL"/>
        </w:rPr>
      </w:pPr>
      <w:r w:rsidRPr="006E4B75">
        <w:rPr>
          <w:rFonts w:ascii="Arial" w:hAnsi="Arial" w:cs="Arial"/>
          <w:sz w:val="21"/>
          <w:szCs w:val="21"/>
          <w:lang w:val="sq-AL"/>
        </w:rPr>
        <w:t xml:space="preserve">Kuadri institucional përfshin institucionet vijuese me përgjegjësitë e tyre </w:t>
      </w:r>
      <w:proofErr w:type="spellStart"/>
      <w:r w:rsidRPr="006E4B75">
        <w:rPr>
          <w:rFonts w:ascii="Arial" w:hAnsi="Arial" w:cs="Arial"/>
          <w:sz w:val="21"/>
          <w:szCs w:val="21"/>
          <w:lang w:val="sq-AL"/>
        </w:rPr>
        <w:t>respektive</w:t>
      </w:r>
      <w:proofErr w:type="spellEnd"/>
      <w:r w:rsidRPr="006E4B75">
        <w:rPr>
          <w:rFonts w:ascii="Arial" w:hAnsi="Arial" w:cs="Arial"/>
          <w:sz w:val="21"/>
          <w:szCs w:val="21"/>
          <w:lang w:val="sq-AL"/>
        </w:rPr>
        <w:t xml:space="preserve"> si vijon:</w:t>
      </w:r>
    </w:p>
    <w:p w:rsidR="00815DC9" w:rsidRPr="006E4B75" w:rsidRDefault="00815DC9" w:rsidP="00852152">
      <w:pPr>
        <w:pStyle w:val="ListParagraph"/>
        <w:numPr>
          <w:ilvl w:val="0"/>
          <w:numId w:val="14"/>
        </w:numPr>
        <w:shd w:val="clear" w:color="auto" w:fill="FFFFFF" w:themeFill="background1"/>
        <w:tabs>
          <w:tab w:val="left" w:pos="720"/>
          <w:tab w:val="left" w:pos="1170"/>
          <w:tab w:val="left" w:pos="1260"/>
        </w:tabs>
        <w:spacing w:before="120" w:after="0"/>
        <w:ind w:firstLine="0"/>
        <w:contextualSpacing w:val="0"/>
        <w:jc w:val="both"/>
        <w:rPr>
          <w:rFonts w:ascii="Arial" w:hAnsi="Arial" w:cs="Arial"/>
          <w:sz w:val="21"/>
          <w:szCs w:val="21"/>
          <w:u w:val="single"/>
          <w:lang w:val="sq-AL"/>
        </w:rPr>
      </w:pPr>
      <w:r w:rsidRPr="006E4B75">
        <w:rPr>
          <w:rFonts w:ascii="Arial" w:hAnsi="Arial" w:cs="Arial"/>
          <w:sz w:val="21"/>
          <w:szCs w:val="21"/>
          <w:u w:val="single"/>
          <w:lang w:val="sq-AL"/>
        </w:rPr>
        <w:t>Ministria e Mjedisit dhe Planifikimit Hapësinor</w:t>
      </w:r>
    </w:p>
    <w:p w:rsidR="00815DC9" w:rsidRPr="006E4B75" w:rsidRDefault="00815DC9" w:rsidP="006E4B75">
      <w:pPr>
        <w:pStyle w:val="ListParagraph"/>
        <w:numPr>
          <w:ilvl w:val="0"/>
          <w:numId w:val="15"/>
        </w:numPr>
        <w:shd w:val="clear" w:color="auto" w:fill="FFFFFF" w:themeFill="background1"/>
        <w:tabs>
          <w:tab w:val="left" w:pos="720"/>
        </w:tabs>
        <w:spacing w:before="120" w:after="0"/>
        <w:ind w:left="1440" w:hanging="270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 w:rsidRPr="006E4B75">
        <w:rPr>
          <w:rFonts w:ascii="Arial" w:hAnsi="Arial" w:cs="Arial"/>
          <w:sz w:val="21"/>
          <w:szCs w:val="21"/>
          <w:lang w:val="sq-AL"/>
        </w:rPr>
        <w:t>Lëshon lejen ujore, e drejta për shfrytëzim të ujit, është bartëse e procedurës së dhënies me koncesion për shfrytëzimin e ujit;</w:t>
      </w:r>
    </w:p>
    <w:p w:rsidR="00815DC9" w:rsidRPr="006E4B75" w:rsidRDefault="00815DC9" w:rsidP="006E4B75">
      <w:pPr>
        <w:pStyle w:val="ListParagraph"/>
        <w:numPr>
          <w:ilvl w:val="0"/>
          <w:numId w:val="15"/>
        </w:numPr>
        <w:shd w:val="clear" w:color="auto" w:fill="FFFFFF" w:themeFill="background1"/>
        <w:tabs>
          <w:tab w:val="left" w:pos="720"/>
        </w:tabs>
        <w:spacing w:before="120" w:after="0"/>
        <w:ind w:left="1440" w:hanging="270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 w:rsidRPr="006E4B75">
        <w:rPr>
          <w:rFonts w:ascii="Arial" w:hAnsi="Arial" w:cs="Arial"/>
          <w:sz w:val="21"/>
          <w:szCs w:val="21"/>
          <w:lang w:val="sq-AL"/>
        </w:rPr>
        <w:t>Lëshon leje mjedisore;</w:t>
      </w:r>
    </w:p>
    <w:p w:rsidR="00815DC9" w:rsidRPr="006E4B75" w:rsidRDefault="00815DC9" w:rsidP="006E4B75">
      <w:pPr>
        <w:pStyle w:val="ListParagraph"/>
        <w:numPr>
          <w:ilvl w:val="0"/>
          <w:numId w:val="15"/>
        </w:numPr>
        <w:shd w:val="clear" w:color="auto" w:fill="FFFFFF" w:themeFill="background1"/>
        <w:tabs>
          <w:tab w:val="left" w:pos="720"/>
        </w:tabs>
        <w:spacing w:before="120" w:after="0"/>
        <w:ind w:left="1440" w:hanging="270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 w:rsidRPr="006E4B75">
        <w:rPr>
          <w:rFonts w:ascii="Arial" w:hAnsi="Arial" w:cs="Arial"/>
          <w:sz w:val="21"/>
          <w:szCs w:val="21"/>
          <w:lang w:val="sq-AL"/>
        </w:rPr>
        <w:t>Është përgjegjëse për lëshimin e lejeve për ndërtim</w:t>
      </w:r>
      <w:r w:rsidR="00EC5AE8">
        <w:rPr>
          <w:rFonts w:ascii="Arial" w:hAnsi="Arial" w:cs="Arial"/>
          <w:sz w:val="21"/>
          <w:szCs w:val="21"/>
          <w:lang w:val="sq-AL"/>
        </w:rPr>
        <w:t xml:space="preserve"> të</w:t>
      </w:r>
      <w:r w:rsidRPr="006E4B75">
        <w:rPr>
          <w:rFonts w:ascii="Arial" w:hAnsi="Arial" w:cs="Arial"/>
          <w:sz w:val="21"/>
          <w:szCs w:val="21"/>
          <w:lang w:val="sq-AL"/>
        </w:rPr>
        <w:t xml:space="preserve"> </w:t>
      </w:r>
      <w:r w:rsidR="00F265A5">
        <w:rPr>
          <w:rFonts w:ascii="Arial" w:hAnsi="Arial" w:cs="Arial"/>
          <w:sz w:val="21"/>
          <w:szCs w:val="21"/>
          <w:lang w:val="sq-AL"/>
        </w:rPr>
        <w:t>hidrocentraleve me fuqi 10 e më shumë MW.</w:t>
      </w:r>
    </w:p>
    <w:p w:rsidR="005B67DC" w:rsidRPr="006E4B75" w:rsidRDefault="005B67DC" w:rsidP="006E4B75">
      <w:pPr>
        <w:pStyle w:val="ListParagraph"/>
        <w:numPr>
          <w:ilvl w:val="0"/>
          <w:numId w:val="14"/>
        </w:numPr>
        <w:shd w:val="clear" w:color="auto" w:fill="FFFFFF" w:themeFill="background1"/>
        <w:tabs>
          <w:tab w:val="left" w:pos="720"/>
          <w:tab w:val="left" w:pos="1170"/>
        </w:tabs>
        <w:spacing w:before="240" w:after="0"/>
        <w:ind w:firstLine="0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 w:rsidRPr="006E4B75">
        <w:rPr>
          <w:rFonts w:ascii="Arial" w:hAnsi="Arial" w:cs="Arial"/>
          <w:sz w:val="21"/>
          <w:szCs w:val="21"/>
          <w:u w:val="single"/>
          <w:lang w:val="sq-AL"/>
        </w:rPr>
        <w:t>Zyra e Rregullatorit të Energjisë</w:t>
      </w:r>
      <w:r w:rsidRPr="006E4B75">
        <w:rPr>
          <w:rFonts w:ascii="Arial" w:hAnsi="Arial" w:cs="Arial"/>
          <w:sz w:val="21"/>
          <w:szCs w:val="21"/>
          <w:lang w:val="sq-AL"/>
        </w:rPr>
        <w:t xml:space="preserve">: </w:t>
      </w:r>
    </w:p>
    <w:p w:rsidR="005B67DC" w:rsidRPr="006E4B75" w:rsidRDefault="005B67DC" w:rsidP="006E4B75">
      <w:pPr>
        <w:pStyle w:val="ListParagraph"/>
        <w:numPr>
          <w:ilvl w:val="1"/>
          <w:numId w:val="14"/>
        </w:numPr>
        <w:shd w:val="clear" w:color="auto" w:fill="FFFFFF" w:themeFill="background1"/>
        <w:tabs>
          <w:tab w:val="left" w:pos="720"/>
        </w:tabs>
        <w:spacing w:before="120" w:after="0"/>
        <w:ind w:hanging="270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 w:rsidRPr="006E4B75">
        <w:rPr>
          <w:rFonts w:ascii="Arial" w:hAnsi="Arial" w:cs="Arial"/>
          <w:sz w:val="21"/>
          <w:szCs w:val="21"/>
          <w:lang w:val="sq-AL"/>
        </w:rPr>
        <w:t>Lëshon autorizimin për ndërtimin e kapaciteteve të reja të prodhimit të energjisë (autorizime preliminare, autorizime finale);</w:t>
      </w:r>
    </w:p>
    <w:p w:rsidR="005B67DC" w:rsidRPr="006E4B75" w:rsidRDefault="005B67DC" w:rsidP="006E4B75">
      <w:pPr>
        <w:pStyle w:val="ListParagraph"/>
        <w:numPr>
          <w:ilvl w:val="1"/>
          <w:numId w:val="14"/>
        </w:numPr>
        <w:shd w:val="clear" w:color="auto" w:fill="FFFFFF" w:themeFill="background1"/>
        <w:tabs>
          <w:tab w:val="left" w:pos="720"/>
        </w:tabs>
        <w:spacing w:before="120" w:after="0"/>
        <w:ind w:hanging="270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 w:rsidRPr="006E4B75">
        <w:rPr>
          <w:rFonts w:ascii="Arial" w:hAnsi="Arial" w:cs="Arial"/>
          <w:sz w:val="21"/>
          <w:szCs w:val="21"/>
          <w:lang w:val="sq-AL"/>
        </w:rPr>
        <w:t>Përcakton sistemin tarifor për prodhimin e energjisë elektrike nga BRE;</w:t>
      </w:r>
    </w:p>
    <w:p w:rsidR="005B67DC" w:rsidRPr="006E4B75" w:rsidRDefault="005B67DC" w:rsidP="006E4B75">
      <w:pPr>
        <w:pStyle w:val="ListParagraph"/>
        <w:numPr>
          <w:ilvl w:val="1"/>
          <w:numId w:val="14"/>
        </w:numPr>
        <w:shd w:val="clear" w:color="auto" w:fill="FFFFFF" w:themeFill="background1"/>
        <w:tabs>
          <w:tab w:val="left" w:pos="720"/>
        </w:tabs>
        <w:spacing w:before="120" w:after="0"/>
        <w:ind w:hanging="270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 w:rsidRPr="006E4B75">
        <w:rPr>
          <w:rFonts w:ascii="Arial" w:hAnsi="Arial" w:cs="Arial"/>
          <w:sz w:val="21"/>
          <w:szCs w:val="21"/>
          <w:lang w:val="sq-AL"/>
        </w:rPr>
        <w:t>Është përgjegjës për sistemin e certifikatave të origjinës.</w:t>
      </w:r>
    </w:p>
    <w:p w:rsidR="00815DC9" w:rsidRPr="006E4B75" w:rsidRDefault="00815DC9" w:rsidP="006E4B75">
      <w:pPr>
        <w:pStyle w:val="ListParagraph"/>
        <w:numPr>
          <w:ilvl w:val="0"/>
          <w:numId w:val="14"/>
        </w:numPr>
        <w:shd w:val="clear" w:color="auto" w:fill="FFFFFF" w:themeFill="background1"/>
        <w:tabs>
          <w:tab w:val="left" w:pos="720"/>
          <w:tab w:val="left" w:pos="1170"/>
        </w:tabs>
        <w:spacing w:before="240" w:after="120"/>
        <w:ind w:firstLine="0"/>
        <w:contextualSpacing w:val="0"/>
        <w:jc w:val="both"/>
        <w:rPr>
          <w:rFonts w:ascii="Arial" w:hAnsi="Arial" w:cs="Arial"/>
          <w:sz w:val="21"/>
          <w:szCs w:val="21"/>
          <w:u w:val="single"/>
          <w:lang w:val="sq-AL"/>
        </w:rPr>
      </w:pPr>
      <w:r w:rsidRPr="006E4B75">
        <w:rPr>
          <w:rFonts w:ascii="Arial" w:hAnsi="Arial" w:cs="Arial"/>
          <w:sz w:val="21"/>
          <w:szCs w:val="21"/>
          <w:u w:val="single"/>
          <w:lang w:val="sq-AL"/>
        </w:rPr>
        <w:t>Komunat</w:t>
      </w:r>
    </w:p>
    <w:p w:rsidR="00815DC9" w:rsidRPr="006E4B75" w:rsidRDefault="00815DC9" w:rsidP="006E4B75">
      <w:pPr>
        <w:pStyle w:val="ListParagraph"/>
        <w:numPr>
          <w:ilvl w:val="0"/>
          <w:numId w:val="16"/>
        </w:numPr>
        <w:shd w:val="clear" w:color="auto" w:fill="FFFFFF" w:themeFill="background1"/>
        <w:tabs>
          <w:tab w:val="left" w:pos="720"/>
        </w:tabs>
        <w:spacing w:before="120" w:after="120"/>
        <w:ind w:hanging="270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 w:rsidRPr="006E4B75">
        <w:rPr>
          <w:rFonts w:ascii="Arial" w:hAnsi="Arial" w:cs="Arial"/>
          <w:sz w:val="21"/>
          <w:szCs w:val="21"/>
          <w:lang w:val="sq-AL"/>
        </w:rPr>
        <w:t>Përgjegjës</w:t>
      </w:r>
      <w:r w:rsidR="00637E32">
        <w:rPr>
          <w:rFonts w:ascii="Arial" w:hAnsi="Arial" w:cs="Arial"/>
          <w:sz w:val="21"/>
          <w:szCs w:val="21"/>
          <w:lang w:val="sq-AL"/>
        </w:rPr>
        <w:t>e</w:t>
      </w:r>
      <w:r w:rsidRPr="006E4B75">
        <w:rPr>
          <w:rFonts w:ascii="Arial" w:hAnsi="Arial" w:cs="Arial"/>
          <w:sz w:val="21"/>
          <w:szCs w:val="21"/>
          <w:lang w:val="sq-AL"/>
        </w:rPr>
        <w:t xml:space="preserve"> për dhënien e tokës për projekte të burimeve të </w:t>
      </w:r>
      <w:proofErr w:type="spellStart"/>
      <w:r w:rsidRPr="006E4B75">
        <w:rPr>
          <w:rFonts w:ascii="Arial" w:hAnsi="Arial" w:cs="Arial"/>
          <w:sz w:val="21"/>
          <w:szCs w:val="21"/>
          <w:lang w:val="sq-AL"/>
        </w:rPr>
        <w:t>ripërtëritshme</w:t>
      </w:r>
      <w:proofErr w:type="spellEnd"/>
      <w:r w:rsidRPr="006E4B75">
        <w:rPr>
          <w:rFonts w:ascii="Arial" w:hAnsi="Arial" w:cs="Arial"/>
          <w:sz w:val="21"/>
          <w:szCs w:val="21"/>
          <w:lang w:val="sq-AL"/>
        </w:rPr>
        <w:t xml:space="preserve"> të energjisë;</w:t>
      </w:r>
    </w:p>
    <w:p w:rsidR="00815DC9" w:rsidRPr="006E4B75" w:rsidRDefault="00815DC9" w:rsidP="006E4B75">
      <w:pPr>
        <w:pStyle w:val="ListParagraph"/>
        <w:numPr>
          <w:ilvl w:val="0"/>
          <w:numId w:val="16"/>
        </w:numPr>
        <w:shd w:val="clear" w:color="auto" w:fill="FFFFFF" w:themeFill="background1"/>
        <w:tabs>
          <w:tab w:val="left" w:pos="720"/>
        </w:tabs>
        <w:spacing w:before="120" w:after="240"/>
        <w:ind w:hanging="270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 w:rsidRPr="006E4B75">
        <w:rPr>
          <w:rFonts w:ascii="Arial" w:hAnsi="Arial" w:cs="Arial"/>
          <w:sz w:val="21"/>
          <w:szCs w:val="21"/>
          <w:lang w:val="sq-AL"/>
        </w:rPr>
        <w:t xml:space="preserve">Lëshimi i lejeve të ndërtimit për HEC-eve nën </w:t>
      </w:r>
      <w:r w:rsidR="00EC5AE8">
        <w:rPr>
          <w:rFonts w:ascii="Arial" w:hAnsi="Arial" w:cs="Arial"/>
          <w:sz w:val="21"/>
          <w:szCs w:val="21"/>
          <w:lang w:val="sq-AL"/>
        </w:rPr>
        <w:t>1</w:t>
      </w:r>
      <w:r w:rsidRPr="006E4B75">
        <w:rPr>
          <w:rFonts w:ascii="Arial" w:hAnsi="Arial" w:cs="Arial"/>
          <w:sz w:val="21"/>
          <w:szCs w:val="21"/>
          <w:lang w:val="sq-AL"/>
        </w:rPr>
        <w:t>0 MW të kapacitetit të instaluar.</w:t>
      </w:r>
    </w:p>
    <w:p w:rsidR="00815DC9" w:rsidRPr="006E4B75" w:rsidRDefault="00815DC9" w:rsidP="006E4B75">
      <w:pPr>
        <w:pStyle w:val="ListParagraph"/>
        <w:numPr>
          <w:ilvl w:val="0"/>
          <w:numId w:val="14"/>
        </w:numPr>
        <w:shd w:val="clear" w:color="auto" w:fill="FFFFFF" w:themeFill="background1"/>
        <w:tabs>
          <w:tab w:val="left" w:pos="720"/>
          <w:tab w:val="left" w:pos="1170"/>
        </w:tabs>
        <w:spacing w:before="240" w:after="120"/>
        <w:ind w:firstLine="0"/>
        <w:contextualSpacing w:val="0"/>
        <w:jc w:val="both"/>
        <w:rPr>
          <w:rFonts w:ascii="Arial" w:hAnsi="Arial" w:cs="Arial"/>
          <w:sz w:val="21"/>
          <w:szCs w:val="21"/>
          <w:u w:val="single"/>
          <w:lang w:val="sq-AL"/>
        </w:rPr>
      </w:pPr>
      <w:r w:rsidRPr="006E4B75">
        <w:rPr>
          <w:rFonts w:ascii="Arial" w:hAnsi="Arial" w:cs="Arial"/>
          <w:sz w:val="21"/>
          <w:szCs w:val="21"/>
          <w:u w:val="single"/>
          <w:lang w:val="sq-AL"/>
        </w:rPr>
        <w:t>Agjencia e Pyjeve të Kosovës</w:t>
      </w:r>
    </w:p>
    <w:p w:rsidR="00815DC9" w:rsidRPr="006E4B75" w:rsidRDefault="00815DC9" w:rsidP="006E4B75">
      <w:pPr>
        <w:pStyle w:val="ListParagraph"/>
        <w:numPr>
          <w:ilvl w:val="0"/>
          <w:numId w:val="17"/>
        </w:numPr>
        <w:shd w:val="clear" w:color="auto" w:fill="FFFFFF" w:themeFill="background1"/>
        <w:tabs>
          <w:tab w:val="left" w:pos="720"/>
        </w:tabs>
        <w:spacing w:before="120" w:after="240"/>
        <w:ind w:hanging="270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 w:rsidRPr="006E4B75">
        <w:rPr>
          <w:rFonts w:ascii="Arial" w:hAnsi="Arial" w:cs="Arial"/>
          <w:sz w:val="21"/>
          <w:szCs w:val="21"/>
          <w:lang w:val="sq-AL"/>
        </w:rPr>
        <w:t xml:space="preserve">Lëshon leje për </w:t>
      </w:r>
      <w:r w:rsidR="00E925B7">
        <w:rPr>
          <w:rFonts w:ascii="Arial" w:hAnsi="Arial" w:cs="Arial"/>
          <w:sz w:val="21"/>
          <w:szCs w:val="21"/>
          <w:lang w:val="sq-AL"/>
        </w:rPr>
        <w:t>shfrytëzimin</w:t>
      </w:r>
      <w:r w:rsidRPr="006E4B75">
        <w:rPr>
          <w:rFonts w:ascii="Arial" w:hAnsi="Arial" w:cs="Arial"/>
          <w:sz w:val="21"/>
          <w:szCs w:val="21"/>
          <w:lang w:val="sq-AL"/>
        </w:rPr>
        <w:t xml:space="preserve"> e pyjeve.</w:t>
      </w:r>
    </w:p>
    <w:p w:rsidR="00815DC9" w:rsidRPr="006E4B75" w:rsidRDefault="00815DC9" w:rsidP="006E4B75">
      <w:pPr>
        <w:pStyle w:val="ListParagraph"/>
        <w:numPr>
          <w:ilvl w:val="0"/>
          <w:numId w:val="14"/>
        </w:numPr>
        <w:shd w:val="clear" w:color="auto" w:fill="FFFFFF" w:themeFill="background1"/>
        <w:tabs>
          <w:tab w:val="left" w:pos="720"/>
          <w:tab w:val="left" w:pos="1170"/>
        </w:tabs>
        <w:spacing w:before="240" w:after="120"/>
        <w:ind w:firstLine="0"/>
        <w:contextualSpacing w:val="0"/>
        <w:jc w:val="both"/>
        <w:rPr>
          <w:rFonts w:ascii="Arial" w:hAnsi="Arial" w:cs="Arial"/>
          <w:sz w:val="21"/>
          <w:szCs w:val="21"/>
          <w:u w:val="single"/>
          <w:lang w:val="sq-AL"/>
        </w:rPr>
      </w:pPr>
      <w:r w:rsidRPr="006E4B75">
        <w:rPr>
          <w:rFonts w:ascii="Arial" w:hAnsi="Arial" w:cs="Arial"/>
          <w:sz w:val="21"/>
          <w:szCs w:val="21"/>
          <w:u w:val="single"/>
          <w:lang w:val="sq-AL"/>
        </w:rPr>
        <w:t>Ministria e Financave/Departamenti për Partneritet Publiko Privat</w:t>
      </w:r>
    </w:p>
    <w:p w:rsidR="00815DC9" w:rsidRDefault="00815DC9" w:rsidP="00637E32">
      <w:pPr>
        <w:pStyle w:val="ListParagraph"/>
        <w:numPr>
          <w:ilvl w:val="0"/>
          <w:numId w:val="17"/>
        </w:numPr>
        <w:shd w:val="clear" w:color="auto" w:fill="FFFFFF" w:themeFill="background1"/>
        <w:tabs>
          <w:tab w:val="left" w:pos="720"/>
        </w:tabs>
        <w:spacing w:before="120" w:after="240" w:line="240" w:lineRule="auto"/>
        <w:ind w:hanging="274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 w:rsidRPr="006E4B75">
        <w:rPr>
          <w:rFonts w:ascii="Arial" w:hAnsi="Arial" w:cs="Arial"/>
          <w:sz w:val="21"/>
          <w:szCs w:val="21"/>
          <w:lang w:val="sq-AL"/>
        </w:rPr>
        <w:lastRenderedPageBreak/>
        <w:t>Ofron ndihmë, këshilla dhe mbështetje teknike për Autoritetet Publike dhe për të gjitha çështjet që janë të lidhura me koncesionet.</w:t>
      </w:r>
    </w:p>
    <w:p w:rsidR="00E925B7" w:rsidRDefault="00E925B7" w:rsidP="00637E32">
      <w:pPr>
        <w:shd w:val="clear" w:color="auto" w:fill="FFFFFF" w:themeFill="background1"/>
        <w:tabs>
          <w:tab w:val="left" w:pos="720"/>
        </w:tabs>
        <w:spacing w:before="120" w:after="120"/>
        <w:ind w:firstLine="720"/>
        <w:jc w:val="both"/>
        <w:rPr>
          <w:rFonts w:ascii="Arial" w:hAnsi="Arial" w:cs="Arial"/>
          <w:sz w:val="21"/>
          <w:szCs w:val="21"/>
          <w:lang w:val="sq-AL"/>
        </w:rPr>
      </w:pPr>
      <w:r>
        <w:rPr>
          <w:rFonts w:ascii="Arial" w:hAnsi="Arial" w:cs="Arial"/>
          <w:sz w:val="21"/>
          <w:szCs w:val="21"/>
          <w:lang w:val="sq-AL"/>
        </w:rPr>
        <w:t>(</w:t>
      </w:r>
      <w:proofErr w:type="spellStart"/>
      <w:r>
        <w:rPr>
          <w:rFonts w:ascii="Arial" w:hAnsi="Arial" w:cs="Arial"/>
          <w:sz w:val="21"/>
          <w:szCs w:val="21"/>
          <w:lang w:val="sq-AL"/>
        </w:rPr>
        <w:t>vi</w:t>
      </w:r>
      <w:proofErr w:type="spellEnd"/>
      <w:r>
        <w:rPr>
          <w:rFonts w:ascii="Arial" w:hAnsi="Arial" w:cs="Arial"/>
          <w:sz w:val="21"/>
          <w:szCs w:val="21"/>
          <w:lang w:val="sq-AL"/>
        </w:rPr>
        <w:t xml:space="preserve">)  </w:t>
      </w:r>
      <w:r w:rsidRPr="00E925B7">
        <w:rPr>
          <w:rFonts w:ascii="Arial" w:hAnsi="Arial" w:cs="Arial"/>
          <w:sz w:val="21"/>
          <w:szCs w:val="21"/>
          <w:u w:val="single"/>
          <w:lang w:val="sq-AL"/>
        </w:rPr>
        <w:t>Ministria e Zhvillimit Ekonomik</w:t>
      </w:r>
      <w:r>
        <w:rPr>
          <w:rFonts w:ascii="Arial" w:hAnsi="Arial" w:cs="Arial"/>
          <w:sz w:val="21"/>
          <w:szCs w:val="21"/>
          <w:lang w:val="sq-AL"/>
        </w:rPr>
        <w:t xml:space="preserve"> </w:t>
      </w:r>
    </w:p>
    <w:p w:rsidR="00E925B7" w:rsidRPr="00E925B7" w:rsidRDefault="00E925B7" w:rsidP="00637E32">
      <w:pPr>
        <w:pStyle w:val="ListParagraph"/>
        <w:numPr>
          <w:ilvl w:val="0"/>
          <w:numId w:val="17"/>
        </w:numPr>
        <w:shd w:val="clear" w:color="auto" w:fill="FFFFFF" w:themeFill="background1"/>
        <w:tabs>
          <w:tab w:val="left" w:pos="720"/>
        </w:tabs>
        <w:spacing w:before="120" w:after="240"/>
        <w:jc w:val="both"/>
        <w:rPr>
          <w:rFonts w:ascii="Arial" w:hAnsi="Arial" w:cs="Arial"/>
          <w:sz w:val="21"/>
          <w:szCs w:val="21"/>
          <w:lang w:val="sq-AL"/>
        </w:rPr>
      </w:pPr>
      <w:r w:rsidRPr="00E925B7">
        <w:rPr>
          <w:rFonts w:ascii="Arial" w:hAnsi="Arial" w:cs="Arial"/>
          <w:sz w:val="21"/>
          <w:szCs w:val="21"/>
          <w:lang w:val="sq-AL"/>
        </w:rPr>
        <w:t xml:space="preserve">Harton politikat e sektorit të energjisë dhe përcakton caqet e energjisë nga Burimet e </w:t>
      </w:r>
      <w:proofErr w:type="spellStart"/>
      <w:r w:rsidRPr="00E925B7">
        <w:rPr>
          <w:rFonts w:ascii="Arial" w:hAnsi="Arial" w:cs="Arial"/>
          <w:sz w:val="21"/>
          <w:szCs w:val="21"/>
          <w:lang w:val="sq-AL"/>
        </w:rPr>
        <w:t>Ripërtëritshme</w:t>
      </w:r>
      <w:proofErr w:type="spellEnd"/>
      <w:r w:rsidRPr="00E925B7">
        <w:rPr>
          <w:rFonts w:ascii="Arial" w:hAnsi="Arial" w:cs="Arial"/>
          <w:sz w:val="21"/>
          <w:szCs w:val="21"/>
          <w:lang w:val="sq-AL"/>
        </w:rPr>
        <w:t>, duke përfshirë edhe ujin.</w:t>
      </w:r>
    </w:p>
    <w:p w:rsidR="00E16F5A" w:rsidRPr="006E4B75" w:rsidRDefault="006C53AC" w:rsidP="00382EA4">
      <w:pPr>
        <w:pStyle w:val="Heading2"/>
        <w:tabs>
          <w:tab w:val="left" w:pos="810"/>
          <w:tab w:val="left" w:pos="900"/>
        </w:tabs>
        <w:ind w:left="360" w:hanging="90"/>
        <w:rPr>
          <w:rFonts w:ascii="Arial" w:hAnsi="Arial" w:cs="Arial"/>
          <w:sz w:val="24"/>
          <w:szCs w:val="24"/>
          <w:lang w:val="af-ZA"/>
        </w:rPr>
      </w:pPr>
      <w:bookmarkStart w:id="3" w:name="_Toc496692900"/>
      <w:r>
        <w:rPr>
          <w:rFonts w:ascii="Arial" w:hAnsi="Arial" w:cs="Arial"/>
          <w:color w:val="auto"/>
          <w:sz w:val="24"/>
          <w:szCs w:val="24"/>
          <w:lang w:val="af-ZA"/>
        </w:rPr>
        <w:t>2.1</w:t>
      </w:r>
      <w:r w:rsidR="002B7569">
        <w:rPr>
          <w:rFonts w:ascii="Arial" w:hAnsi="Arial" w:cs="Arial"/>
          <w:color w:val="auto"/>
          <w:sz w:val="24"/>
          <w:szCs w:val="24"/>
          <w:lang w:val="af-ZA"/>
        </w:rPr>
        <w:tab/>
      </w:r>
      <w:r w:rsidR="002B7569">
        <w:rPr>
          <w:rFonts w:ascii="Arial" w:hAnsi="Arial" w:cs="Arial"/>
          <w:color w:val="auto"/>
          <w:sz w:val="24"/>
          <w:szCs w:val="24"/>
          <w:lang w:val="af-ZA"/>
        </w:rPr>
        <w:tab/>
      </w:r>
      <w:r>
        <w:rPr>
          <w:rFonts w:ascii="Arial" w:hAnsi="Arial" w:cs="Arial"/>
          <w:color w:val="auto"/>
          <w:sz w:val="24"/>
          <w:szCs w:val="24"/>
          <w:lang w:val="af-ZA"/>
        </w:rPr>
        <w:t>Ligji për Ujërat</w:t>
      </w:r>
      <w:r w:rsidR="00E16F5A" w:rsidRPr="006E4B75">
        <w:rPr>
          <w:rFonts w:ascii="Arial" w:hAnsi="Arial" w:cs="Arial"/>
          <w:color w:val="auto"/>
          <w:sz w:val="24"/>
          <w:szCs w:val="24"/>
          <w:lang w:val="af-ZA"/>
        </w:rPr>
        <w:t>: Rregullimi i të Drejtës për Shfrytëzimin e Ujërave</w:t>
      </w:r>
      <w:bookmarkEnd w:id="3"/>
      <w:r w:rsidR="00E16F5A" w:rsidRPr="006E4B75">
        <w:rPr>
          <w:rFonts w:ascii="Arial" w:hAnsi="Arial" w:cs="Arial"/>
          <w:color w:val="auto"/>
          <w:sz w:val="24"/>
          <w:szCs w:val="24"/>
          <w:lang w:val="af-ZA"/>
        </w:rPr>
        <w:t xml:space="preserve"> </w:t>
      </w:r>
    </w:p>
    <w:p w:rsidR="00426C42" w:rsidRPr="006C53AC" w:rsidRDefault="00426C42" w:rsidP="002B7569">
      <w:pPr>
        <w:widowControl w:val="0"/>
        <w:adjustRightInd w:val="0"/>
        <w:spacing w:before="120" w:after="240"/>
        <w:ind w:left="900"/>
        <w:jc w:val="both"/>
        <w:textAlignment w:val="baseline"/>
        <w:rPr>
          <w:rFonts w:ascii="Arial" w:hAnsi="Arial" w:cs="Arial"/>
          <w:sz w:val="21"/>
          <w:szCs w:val="21"/>
          <w:lang w:val="sq-AL"/>
        </w:rPr>
      </w:pPr>
      <w:r w:rsidRPr="006C53AC">
        <w:rPr>
          <w:rFonts w:ascii="Arial" w:hAnsi="Arial" w:cs="Arial"/>
          <w:sz w:val="21"/>
          <w:szCs w:val="21"/>
          <w:lang w:val="sq-AL"/>
        </w:rPr>
        <w:t xml:space="preserve">Me </w:t>
      </w:r>
      <w:r w:rsidR="00287096">
        <w:rPr>
          <w:rFonts w:ascii="Arial" w:hAnsi="Arial" w:cs="Arial"/>
          <w:sz w:val="21"/>
          <w:szCs w:val="21"/>
          <w:lang w:val="sq-AL"/>
        </w:rPr>
        <w:t>Ligjin për Ujërat e Kosovës (</w:t>
      </w:r>
      <w:r w:rsidR="00287096" w:rsidRPr="00287096">
        <w:rPr>
          <w:rFonts w:ascii="Arial" w:hAnsi="Arial" w:cs="Arial"/>
          <w:sz w:val="21"/>
          <w:szCs w:val="21"/>
          <w:lang w:val="sq-AL"/>
        </w:rPr>
        <w:t>Ligji Nr. 04/L-147</w:t>
      </w:r>
      <w:r w:rsidR="00287096">
        <w:rPr>
          <w:rFonts w:ascii="Arial" w:hAnsi="Arial" w:cs="Arial"/>
          <w:sz w:val="21"/>
          <w:szCs w:val="21"/>
          <w:lang w:val="sq-AL"/>
        </w:rPr>
        <w:t>)</w:t>
      </w:r>
      <w:r w:rsidRPr="006C53AC">
        <w:rPr>
          <w:rFonts w:ascii="Arial" w:hAnsi="Arial" w:cs="Arial"/>
          <w:sz w:val="21"/>
          <w:szCs w:val="21"/>
          <w:lang w:val="sq-AL"/>
        </w:rPr>
        <w:t xml:space="preserve"> rregullohen të gjitha çështjet që kanë të bëjnë me ujërat (ujërat sipërfaqësorë, liqenet,</w:t>
      </w:r>
      <w:r w:rsidRPr="00204355">
        <w:rPr>
          <w:rFonts w:ascii="Arial" w:hAnsi="Arial" w:cs="Arial"/>
          <w:sz w:val="21"/>
          <w:szCs w:val="21"/>
          <w:lang w:val="af-ZA"/>
        </w:rPr>
        <w:t xml:space="preserve"> </w:t>
      </w:r>
      <w:r w:rsidRPr="006C53AC">
        <w:rPr>
          <w:rFonts w:ascii="Arial" w:hAnsi="Arial" w:cs="Arial"/>
          <w:sz w:val="21"/>
          <w:szCs w:val="21"/>
          <w:lang w:val="sq-AL"/>
        </w:rPr>
        <w:t xml:space="preserve">akumulimet, rezervuarët, burimet natyrore, ujërat nëntokësorë, tokat e lagëta, truallin buzë brigjeve të lumenjve) dhe çështjet që kanë të bëjnë me menaxhimin e tyre. Ky ligj gjithashtu rregullon përdorimin dhe shpërndarjen e ujërave, mbrojtjen dhe ruajtjen e ujërave, mbrojtjen nga veprimet e dëmshme të ujërave, duke përfshirë përmbytjet, vërshimet, </w:t>
      </w:r>
      <w:proofErr w:type="spellStart"/>
      <w:r w:rsidRPr="006C53AC">
        <w:rPr>
          <w:rFonts w:ascii="Arial" w:hAnsi="Arial" w:cs="Arial"/>
          <w:sz w:val="21"/>
          <w:szCs w:val="21"/>
          <w:lang w:val="sq-AL"/>
        </w:rPr>
        <w:t>thatësitë</w:t>
      </w:r>
      <w:proofErr w:type="spellEnd"/>
      <w:r w:rsidRPr="006C53AC">
        <w:rPr>
          <w:rFonts w:ascii="Arial" w:hAnsi="Arial" w:cs="Arial"/>
          <w:sz w:val="21"/>
          <w:szCs w:val="21"/>
          <w:lang w:val="sq-AL"/>
        </w:rPr>
        <w:t xml:space="preserve">, erozionin, objektet dhe infrastrukturën ujore, financimin e ujërave, si dhe </w:t>
      </w:r>
      <w:r w:rsidRPr="006C53AC">
        <w:rPr>
          <w:rFonts w:ascii="Arial" w:hAnsi="Arial" w:cs="Arial"/>
          <w:b/>
          <w:sz w:val="21"/>
          <w:szCs w:val="21"/>
          <w:lang w:val="sq-AL"/>
        </w:rPr>
        <w:t>kushtet, mënyrat dhe veprimet me të cilat mund të shfrytëzohet ose shkarkohen ujërat</w:t>
      </w:r>
      <w:r w:rsidRPr="006C53AC">
        <w:rPr>
          <w:rFonts w:ascii="Arial" w:hAnsi="Arial" w:cs="Arial"/>
          <w:sz w:val="21"/>
          <w:szCs w:val="21"/>
          <w:lang w:val="sq-AL"/>
        </w:rPr>
        <w:t>.</w:t>
      </w:r>
    </w:p>
    <w:p w:rsidR="00E16F5A" w:rsidRPr="006C53AC" w:rsidRDefault="00426C42" w:rsidP="002B7569">
      <w:pPr>
        <w:pStyle w:val="Heading3"/>
        <w:ind w:firstLine="900"/>
        <w:rPr>
          <w:rFonts w:ascii="Arial" w:eastAsia="MS Mincho" w:hAnsi="Arial" w:cs="Arial"/>
          <w:b w:val="0"/>
          <w:i/>
          <w:color w:val="auto"/>
          <w:sz w:val="21"/>
          <w:szCs w:val="21"/>
          <w:lang w:val="sq-AL"/>
        </w:rPr>
      </w:pPr>
      <w:bookmarkStart w:id="4" w:name="_Toc496692901"/>
      <w:r w:rsidRPr="006C53AC">
        <w:rPr>
          <w:rFonts w:ascii="Arial" w:eastAsia="MS Mincho" w:hAnsi="Arial" w:cs="Arial"/>
          <w:b w:val="0"/>
          <w:i/>
          <w:color w:val="auto"/>
          <w:sz w:val="21"/>
          <w:szCs w:val="21"/>
          <w:lang w:val="sq-AL"/>
        </w:rPr>
        <w:t xml:space="preserve">2.1.1 E drejta </w:t>
      </w:r>
      <w:r w:rsidR="00BE5F0A" w:rsidRPr="006C53AC">
        <w:rPr>
          <w:rFonts w:ascii="Arial" w:eastAsia="MS Mincho" w:hAnsi="Arial" w:cs="Arial"/>
          <w:b w:val="0"/>
          <w:i/>
          <w:color w:val="auto"/>
          <w:sz w:val="21"/>
          <w:szCs w:val="21"/>
          <w:lang w:val="sq-AL"/>
        </w:rPr>
        <w:t>për shfrytëzimin e ujërave</w:t>
      </w:r>
      <w:bookmarkEnd w:id="4"/>
    </w:p>
    <w:p w:rsidR="00426C42" w:rsidRPr="006C53AC" w:rsidRDefault="00426C42" w:rsidP="002B7569">
      <w:pPr>
        <w:spacing w:before="120" w:after="120"/>
        <w:ind w:left="900"/>
        <w:jc w:val="both"/>
        <w:rPr>
          <w:rFonts w:ascii="Arial" w:eastAsia="MS Mincho" w:hAnsi="Arial" w:cs="Arial"/>
          <w:sz w:val="21"/>
          <w:szCs w:val="21"/>
          <w:lang w:val="sq-AL"/>
        </w:rPr>
      </w:pPr>
      <w:r w:rsidRPr="006C53AC">
        <w:rPr>
          <w:rFonts w:ascii="Arial" w:eastAsia="MS Mincho" w:hAnsi="Arial" w:cs="Arial"/>
          <w:sz w:val="21"/>
          <w:szCs w:val="21"/>
          <w:lang w:val="sq-AL"/>
        </w:rPr>
        <w:t xml:space="preserve">Me nenin </w:t>
      </w:r>
      <w:r w:rsidR="00E16F5A" w:rsidRPr="006C53AC">
        <w:rPr>
          <w:rFonts w:ascii="Arial" w:eastAsia="MS Mincho" w:hAnsi="Arial" w:cs="Arial"/>
          <w:sz w:val="21"/>
          <w:szCs w:val="21"/>
          <w:lang w:val="sq-AL"/>
        </w:rPr>
        <w:t xml:space="preserve">70 </w:t>
      </w:r>
      <w:r w:rsidR="00107283" w:rsidRPr="006C53AC">
        <w:rPr>
          <w:rFonts w:ascii="Arial" w:eastAsia="MS Mincho" w:hAnsi="Arial" w:cs="Arial"/>
          <w:sz w:val="21"/>
          <w:szCs w:val="21"/>
          <w:lang w:val="sq-AL"/>
        </w:rPr>
        <w:t>të</w:t>
      </w:r>
      <w:r w:rsidR="00E16F5A" w:rsidRPr="006C53AC">
        <w:rPr>
          <w:rFonts w:ascii="Arial" w:eastAsia="MS Mincho" w:hAnsi="Arial" w:cs="Arial"/>
          <w:sz w:val="21"/>
          <w:szCs w:val="21"/>
          <w:lang w:val="sq-AL"/>
        </w:rPr>
        <w:t xml:space="preserve"> Ligjit p</w:t>
      </w:r>
      <w:r w:rsidR="007C617B" w:rsidRPr="006C53AC">
        <w:rPr>
          <w:rFonts w:ascii="Arial" w:eastAsia="MS Mincho" w:hAnsi="Arial" w:cs="Arial"/>
          <w:sz w:val="21"/>
          <w:szCs w:val="21"/>
          <w:lang w:val="sq-AL"/>
        </w:rPr>
        <w:t>ë</w:t>
      </w:r>
      <w:r w:rsidR="00E16F5A" w:rsidRPr="006C53AC">
        <w:rPr>
          <w:rFonts w:ascii="Arial" w:eastAsia="MS Mincho" w:hAnsi="Arial" w:cs="Arial"/>
          <w:sz w:val="21"/>
          <w:szCs w:val="21"/>
          <w:lang w:val="sq-AL"/>
        </w:rPr>
        <w:t>r Uj</w:t>
      </w:r>
      <w:r w:rsidR="007C617B" w:rsidRPr="006C53AC">
        <w:rPr>
          <w:rFonts w:ascii="Arial" w:eastAsia="MS Mincho" w:hAnsi="Arial" w:cs="Arial"/>
          <w:sz w:val="21"/>
          <w:szCs w:val="21"/>
          <w:lang w:val="sq-AL"/>
        </w:rPr>
        <w:t>ë</w:t>
      </w:r>
      <w:r w:rsidR="00E16F5A" w:rsidRPr="006C53AC">
        <w:rPr>
          <w:rFonts w:ascii="Arial" w:eastAsia="MS Mincho" w:hAnsi="Arial" w:cs="Arial"/>
          <w:sz w:val="21"/>
          <w:szCs w:val="21"/>
          <w:lang w:val="sq-AL"/>
        </w:rPr>
        <w:t>ra</w:t>
      </w:r>
      <w:r w:rsidRPr="006C53AC">
        <w:rPr>
          <w:rFonts w:ascii="Arial" w:eastAsia="MS Mincho" w:hAnsi="Arial" w:cs="Arial"/>
          <w:sz w:val="21"/>
          <w:szCs w:val="21"/>
          <w:lang w:val="sq-AL"/>
        </w:rPr>
        <w:t xml:space="preserve"> përcaktohet që e drejta ujore për shfrytëzimin e ujërave sigurohet me:</w:t>
      </w:r>
    </w:p>
    <w:p w:rsidR="00E16F5A" w:rsidRPr="006C53AC" w:rsidRDefault="00E16F5A" w:rsidP="002B7569">
      <w:pPr>
        <w:pStyle w:val="ListParagraph"/>
        <w:numPr>
          <w:ilvl w:val="0"/>
          <w:numId w:val="17"/>
        </w:numPr>
        <w:spacing w:before="120" w:after="120"/>
        <w:ind w:left="900" w:firstLine="270"/>
        <w:contextualSpacing w:val="0"/>
        <w:jc w:val="both"/>
        <w:rPr>
          <w:rFonts w:ascii="Arial" w:eastAsia="MS Mincho" w:hAnsi="Arial" w:cs="Arial"/>
          <w:i/>
          <w:sz w:val="21"/>
          <w:szCs w:val="21"/>
          <w:lang w:val="sq-AL"/>
        </w:rPr>
      </w:pPr>
      <w:r w:rsidRPr="006C53AC">
        <w:rPr>
          <w:rFonts w:ascii="Arial" w:eastAsia="MS Mincho" w:hAnsi="Arial" w:cs="Arial"/>
          <w:i/>
          <w:sz w:val="21"/>
          <w:szCs w:val="21"/>
          <w:lang w:val="sq-AL"/>
        </w:rPr>
        <w:t>leje ujore;</w:t>
      </w:r>
    </w:p>
    <w:p w:rsidR="00E16F5A" w:rsidRPr="006C53AC" w:rsidRDefault="00E16F5A" w:rsidP="002B7569">
      <w:pPr>
        <w:pStyle w:val="ListParagraph"/>
        <w:numPr>
          <w:ilvl w:val="0"/>
          <w:numId w:val="17"/>
        </w:numPr>
        <w:spacing w:before="240" w:after="160"/>
        <w:ind w:left="900" w:firstLine="270"/>
        <w:jc w:val="both"/>
        <w:rPr>
          <w:rFonts w:ascii="Arial" w:eastAsia="MS Mincho" w:hAnsi="Arial" w:cs="Arial"/>
          <w:i/>
          <w:sz w:val="21"/>
          <w:szCs w:val="21"/>
          <w:lang w:val="sq-AL"/>
        </w:rPr>
      </w:pPr>
      <w:r w:rsidRPr="006C53AC">
        <w:rPr>
          <w:rFonts w:ascii="Arial" w:eastAsia="MS Mincho" w:hAnsi="Arial" w:cs="Arial"/>
          <w:i/>
          <w:sz w:val="21"/>
          <w:szCs w:val="21"/>
          <w:lang w:val="sq-AL"/>
        </w:rPr>
        <w:t>koncesion.</w:t>
      </w:r>
    </w:p>
    <w:p w:rsidR="00E16F5A" w:rsidRPr="006C53AC" w:rsidRDefault="00E16F5A" w:rsidP="002B7569">
      <w:pPr>
        <w:spacing w:before="240" w:after="160"/>
        <w:ind w:left="900"/>
        <w:jc w:val="both"/>
        <w:rPr>
          <w:rFonts w:ascii="Arial" w:eastAsia="MS Mincho" w:hAnsi="Arial" w:cs="Arial"/>
          <w:sz w:val="21"/>
          <w:szCs w:val="21"/>
          <w:lang w:val="sq-AL"/>
        </w:rPr>
      </w:pPr>
      <w:r w:rsidRPr="006C53AC">
        <w:rPr>
          <w:rFonts w:ascii="Arial" w:eastAsia="MS Mincho" w:hAnsi="Arial" w:cs="Arial"/>
          <w:sz w:val="21"/>
          <w:szCs w:val="21"/>
          <w:lang w:val="sq-AL"/>
        </w:rPr>
        <w:t>Kjo n</w:t>
      </w:r>
      <w:r w:rsidR="007C617B" w:rsidRPr="006C53AC">
        <w:rPr>
          <w:rFonts w:ascii="Arial" w:eastAsia="MS Mincho" w:hAnsi="Arial" w:cs="Arial"/>
          <w:sz w:val="21"/>
          <w:szCs w:val="21"/>
          <w:lang w:val="sq-AL"/>
        </w:rPr>
        <w:t>ënkupton që</w:t>
      </w:r>
      <w:r w:rsidRPr="006C53AC">
        <w:rPr>
          <w:rFonts w:ascii="Arial" w:eastAsia="MS Mincho" w:hAnsi="Arial" w:cs="Arial"/>
          <w:sz w:val="21"/>
          <w:szCs w:val="21"/>
          <w:lang w:val="sq-AL"/>
        </w:rPr>
        <w:t xml:space="preserve"> aktet e t</w:t>
      </w:r>
      <w:r w:rsidR="007C617B" w:rsidRPr="006C53AC">
        <w:rPr>
          <w:rFonts w:ascii="Arial" w:eastAsia="MS Mincho" w:hAnsi="Arial" w:cs="Arial"/>
          <w:sz w:val="21"/>
          <w:szCs w:val="21"/>
          <w:lang w:val="sq-AL"/>
        </w:rPr>
        <w:t>ë drejtë</w:t>
      </w:r>
      <w:r w:rsidRPr="006C53AC">
        <w:rPr>
          <w:rFonts w:ascii="Arial" w:eastAsia="MS Mincho" w:hAnsi="Arial" w:cs="Arial"/>
          <w:sz w:val="21"/>
          <w:szCs w:val="21"/>
          <w:lang w:val="sq-AL"/>
        </w:rPr>
        <w:t>s ujore n</w:t>
      </w:r>
      <w:r w:rsidR="007C617B" w:rsidRPr="006C53AC">
        <w:rPr>
          <w:rFonts w:ascii="Arial" w:eastAsia="MS Mincho" w:hAnsi="Arial" w:cs="Arial"/>
          <w:sz w:val="21"/>
          <w:szCs w:val="21"/>
          <w:lang w:val="sq-AL"/>
        </w:rPr>
        <w:t>ë</w:t>
      </w:r>
      <w:r w:rsidRPr="006C53AC">
        <w:rPr>
          <w:rFonts w:ascii="Arial" w:eastAsia="MS Mincho" w:hAnsi="Arial" w:cs="Arial"/>
          <w:sz w:val="21"/>
          <w:szCs w:val="21"/>
          <w:lang w:val="sq-AL"/>
        </w:rPr>
        <w:t xml:space="preserve"> bazë </w:t>
      </w:r>
      <w:r w:rsidR="00166A37" w:rsidRPr="006C53AC">
        <w:rPr>
          <w:rFonts w:ascii="Arial" w:eastAsia="MS Mincho" w:hAnsi="Arial" w:cs="Arial"/>
          <w:sz w:val="21"/>
          <w:szCs w:val="21"/>
          <w:lang w:val="sq-AL"/>
        </w:rPr>
        <w:t>t</w:t>
      </w:r>
      <w:r w:rsidRPr="006C53AC">
        <w:rPr>
          <w:rFonts w:ascii="Arial" w:eastAsia="MS Mincho" w:hAnsi="Arial" w:cs="Arial"/>
          <w:sz w:val="21"/>
          <w:szCs w:val="21"/>
          <w:lang w:val="sq-AL"/>
        </w:rPr>
        <w:t>ë</w:t>
      </w:r>
      <w:r w:rsidR="00166A37" w:rsidRPr="006C53AC">
        <w:rPr>
          <w:rFonts w:ascii="Arial" w:eastAsia="MS Mincho" w:hAnsi="Arial" w:cs="Arial"/>
          <w:sz w:val="21"/>
          <w:szCs w:val="21"/>
          <w:lang w:val="sq-AL"/>
        </w:rPr>
        <w:t xml:space="preserve"> cilave fitohet e d</w:t>
      </w:r>
      <w:r w:rsidRPr="006C53AC">
        <w:rPr>
          <w:rFonts w:ascii="Arial" w:eastAsia="MS Mincho" w:hAnsi="Arial" w:cs="Arial"/>
          <w:sz w:val="21"/>
          <w:szCs w:val="21"/>
          <w:lang w:val="sq-AL"/>
        </w:rPr>
        <w:t>rejt</w:t>
      </w:r>
      <w:r w:rsidR="00166A37" w:rsidRPr="006C53AC">
        <w:rPr>
          <w:rFonts w:ascii="Arial" w:eastAsia="MS Mincho" w:hAnsi="Arial" w:cs="Arial"/>
          <w:sz w:val="21"/>
          <w:szCs w:val="21"/>
          <w:lang w:val="sq-AL"/>
        </w:rPr>
        <w:t>a</w:t>
      </w:r>
      <w:r w:rsidRPr="006C53AC">
        <w:rPr>
          <w:rFonts w:ascii="Arial" w:eastAsia="MS Mincho" w:hAnsi="Arial" w:cs="Arial"/>
          <w:sz w:val="21"/>
          <w:szCs w:val="21"/>
          <w:lang w:val="sq-AL"/>
        </w:rPr>
        <w:t xml:space="preserve"> p</w:t>
      </w:r>
      <w:r w:rsidR="00166A37" w:rsidRPr="006C53AC">
        <w:rPr>
          <w:rFonts w:ascii="Arial" w:eastAsia="MS Mincho" w:hAnsi="Arial" w:cs="Arial"/>
          <w:sz w:val="21"/>
          <w:szCs w:val="21"/>
          <w:lang w:val="sq-AL"/>
        </w:rPr>
        <w:t>ë</w:t>
      </w:r>
      <w:r w:rsidRPr="006C53AC">
        <w:rPr>
          <w:rFonts w:ascii="Arial" w:eastAsia="MS Mincho" w:hAnsi="Arial" w:cs="Arial"/>
          <w:sz w:val="21"/>
          <w:szCs w:val="21"/>
          <w:lang w:val="sq-AL"/>
        </w:rPr>
        <w:t>r shfryt</w:t>
      </w:r>
      <w:r w:rsidR="00166A37" w:rsidRPr="006C53AC">
        <w:rPr>
          <w:rFonts w:ascii="Arial" w:eastAsia="MS Mincho" w:hAnsi="Arial" w:cs="Arial"/>
          <w:sz w:val="21"/>
          <w:szCs w:val="21"/>
          <w:lang w:val="sq-AL"/>
        </w:rPr>
        <w:t>ëzim të</w:t>
      </w:r>
      <w:r w:rsidRPr="006C53AC">
        <w:rPr>
          <w:rFonts w:ascii="Arial" w:eastAsia="MS Mincho" w:hAnsi="Arial" w:cs="Arial"/>
          <w:sz w:val="21"/>
          <w:szCs w:val="21"/>
          <w:lang w:val="sq-AL"/>
        </w:rPr>
        <w:t xml:space="preserve"> ujit jan</w:t>
      </w:r>
      <w:r w:rsidR="00166A37" w:rsidRPr="006C53AC">
        <w:rPr>
          <w:rFonts w:ascii="Arial" w:eastAsia="MS Mincho" w:hAnsi="Arial" w:cs="Arial"/>
          <w:sz w:val="21"/>
          <w:szCs w:val="21"/>
          <w:lang w:val="sq-AL"/>
        </w:rPr>
        <w:t>ë dy</w:t>
      </w:r>
      <w:r w:rsidRPr="006C53AC">
        <w:rPr>
          <w:rFonts w:ascii="Arial" w:eastAsia="MS Mincho" w:hAnsi="Arial" w:cs="Arial"/>
          <w:sz w:val="21"/>
          <w:szCs w:val="21"/>
          <w:lang w:val="sq-AL"/>
        </w:rPr>
        <w:t xml:space="preserve">: </w:t>
      </w:r>
      <w:r w:rsidRPr="006C53AC">
        <w:rPr>
          <w:rFonts w:ascii="Arial" w:eastAsia="MS Mincho" w:hAnsi="Arial" w:cs="Arial"/>
          <w:b/>
          <w:sz w:val="21"/>
          <w:szCs w:val="21"/>
          <w:lang w:val="sq-AL"/>
        </w:rPr>
        <w:t>(i)</w:t>
      </w:r>
      <w:r w:rsidRPr="006C53AC">
        <w:rPr>
          <w:rFonts w:ascii="Arial" w:eastAsia="MS Mincho" w:hAnsi="Arial" w:cs="Arial"/>
          <w:sz w:val="21"/>
          <w:szCs w:val="21"/>
          <w:lang w:val="sq-AL"/>
        </w:rPr>
        <w:t xml:space="preserve"> </w:t>
      </w:r>
      <w:r w:rsidRPr="006C53AC">
        <w:rPr>
          <w:rFonts w:ascii="Arial" w:eastAsia="MS Mincho" w:hAnsi="Arial" w:cs="Arial"/>
          <w:b/>
          <w:sz w:val="21"/>
          <w:szCs w:val="21"/>
          <w:lang w:val="sq-AL"/>
        </w:rPr>
        <w:t xml:space="preserve">leja ujore </w:t>
      </w:r>
      <w:r w:rsidRPr="006C53AC">
        <w:rPr>
          <w:rFonts w:ascii="Arial" w:eastAsia="MS Mincho" w:hAnsi="Arial" w:cs="Arial"/>
          <w:sz w:val="21"/>
          <w:szCs w:val="21"/>
          <w:lang w:val="sq-AL"/>
        </w:rPr>
        <w:t>dhe</w:t>
      </w:r>
      <w:r w:rsidRPr="006C53AC">
        <w:rPr>
          <w:rFonts w:ascii="Arial" w:eastAsia="MS Mincho" w:hAnsi="Arial" w:cs="Arial"/>
          <w:b/>
          <w:sz w:val="21"/>
          <w:szCs w:val="21"/>
          <w:lang w:val="sq-AL"/>
        </w:rPr>
        <w:t xml:space="preserve"> (</w:t>
      </w:r>
      <w:proofErr w:type="spellStart"/>
      <w:r w:rsidRPr="006C53AC">
        <w:rPr>
          <w:rFonts w:ascii="Arial" w:eastAsia="MS Mincho" w:hAnsi="Arial" w:cs="Arial"/>
          <w:b/>
          <w:sz w:val="21"/>
          <w:szCs w:val="21"/>
          <w:lang w:val="sq-AL"/>
        </w:rPr>
        <w:t>ii</w:t>
      </w:r>
      <w:proofErr w:type="spellEnd"/>
      <w:r w:rsidRPr="006C53AC">
        <w:rPr>
          <w:rFonts w:ascii="Arial" w:eastAsia="MS Mincho" w:hAnsi="Arial" w:cs="Arial"/>
          <w:b/>
          <w:sz w:val="21"/>
          <w:szCs w:val="21"/>
          <w:lang w:val="sq-AL"/>
        </w:rPr>
        <w:t>) koncesioni.</w:t>
      </w:r>
    </w:p>
    <w:p w:rsidR="000B6CF2" w:rsidRPr="006C53AC" w:rsidRDefault="000B6CF2" w:rsidP="002B7569">
      <w:pPr>
        <w:tabs>
          <w:tab w:val="left" w:pos="1440"/>
        </w:tabs>
        <w:spacing w:before="240" w:after="0"/>
        <w:ind w:left="720" w:firstLine="450"/>
        <w:jc w:val="both"/>
        <w:rPr>
          <w:rFonts w:ascii="Arial" w:eastAsia="MS Mincho" w:hAnsi="Arial" w:cs="Arial"/>
          <w:sz w:val="21"/>
          <w:szCs w:val="21"/>
          <w:u w:val="single"/>
          <w:lang w:val="sq-AL"/>
        </w:rPr>
      </w:pPr>
      <w:r w:rsidRPr="006C53AC">
        <w:rPr>
          <w:rFonts w:ascii="Arial" w:eastAsia="MS Mincho" w:hAnsi="Arial" w:cs="Arial"/>
          <w:sz w:val="21"/>
          <w:szCs w:val="21"/>
          <w:lang w:val="sq-AL"/>
        </w:rPr>
        <w:t xml:space="preserve">2.1.1.1 </w:t>
      </w:r>
      <w:r w:rsidRPr="006C53AC">
        <w:rPr>
          <w:rFonts w:ascii="Arial" w:eastAsia="MS Mincho" w:hAnsi="Arial" w:cs="Arial"/>
          <w:sz w:val="21"/>
          <w:szCs w:val="21"/>
          <w:lang w:val="sq-AL"/>
        </w:rPr>
        <w:tab/>
      </w:r>
      <w:r w:rsidRPr="006C53AC">
        <w:rPr>
          <w:rFonts w:ascii="Arial" w:eastAsia="MS Mincho" w:hAnsi="Arial" w:cs="Arial"/>
          <w:sz w:val="21"/>
          <w:szCs w:val="21"/>
          <w:u w:val="single"/>
          <w:lang w:val="sq-AL"/>
        </w:rPr>
        <w:t>Leja Ujore</w:t>
      </w:r>
    </w:p>
    <w:p w:rsidR="00DA5D2A" w:rsidRPr="006C53AC" w:rsidRDefault="009959AB" w:rsidP="002B7569">
      <w:pPr>
        <w:tabs>
          <w:tab w:val="left" w:pos="1440"/>
        </w:tabs>
        <w:spacing w:before="120" w:after="0"/>
        <w:ind w:left="1170"/>
        <w:jc w:val="both"/>
        <w:rPr>
          <w:rFonts w:ascii="Arial" w:eastAsia="MS Mincho" w:hAnsi="Arial" w:cs="Arial"/>
          <w:sz w:val="21"/>
          <w:szCs w:val="21"/>
          <w:lang w:val="sq-AL"/>
        </w:rPr>
      </w:pPr>
      <w:r w:rsidRPr="006C53AC">
        <w:rPr>
          <w:rFonts w:ascii="Arial" w:eastAsia="MS Mincho" w:hAnsi="Arial" w:cs="Arial"/>
          <w:sz w:val="21"/>
          <w:szCs w:val="21"/>
          <w:lang w:val="sq-AL"/>
        </w:rPr>
        <w:t xml:space="preserve">Procedura për fitimin e lejes ujore është përshkruar me nenin 71 të ligjit dhe ajo përfshin 3 hapa: </w:t>
      </w:r>
    </w:p>
    <w:p w:rsidR="00DA5D2A" w:rsidRPr="006C53AC" w:rsidRDefault="009959AB" w:rsidP="002B7569">
      <w:pPr>
        <w:tabs>
          <w:tab w:val="left" w:pos="1440"/>
        </w:tabs>
        <w:spacing w:before="120" w:after="0"/>
        <w:ind w:left="1170"/>
        <w:jc w:val="both"/>
        <w:rPr>
          <w:rFonts w:ascii="Arial" w:eastAsia="MS Mincho" w:hAnsi="Arial" w:cs="Arial"/>
          <w:sz w:val="21"/>
          <w:szCs w:val="21"/>
          <w:lang w:val="sq-AL"/>
        </w:rPr>
      </w:pPr>
      <w:r w:rsidRPr="006C53AC">
        <w:rPr>
          <w:rFonts w:ascii="Arial" w:eastAsia="MS Mincho" w:hAnsi="Arial" w:cs="Arial"/>
          <w:sz w:val="21"/>
          <w:szCs w:val="21"/>
          <w:lang w:val="sq-AL"/>
        </w:rPr>
        <w:t xml:space="preserve">(i) </w:t>
      </w:r>
      <w:r w:rsidR="00DA5D2A" w:rsidRPr="006C53AC">
        <w:rPr>
          <w:rFonts w:ascii="Arial" w:eastAsia="MS Mincho" w:hAnsi="Arial" w:cs="Arial"/>
          <w:sz w:val="21"/>
          <w:szCs w:val="21"/>
          <w:lang w:val="sq-AL"/>
        </w:rPr>
        <w:t xml:space="preserve">   </w:t>
      </w:r>
      <w:r w:rsidRPr="006C53AC">
        <w:rPr>
          <w:rFonts w:ascii="Arial" w:eastAsia="MS Mincho" w:hAnsi="Arial" w:cs="Arial"/>
          <w:sz w:val="21"/>
          <w:szCs w:val="21"/>
          <w:lang w:val="sq-AL"/>
        </w:rPr>
        <w:t xml:space="preserve">kushtet ujore, </w:t>
      </w:r>
    </w:p>
    <w:p w:rsidR="00DA5D2A" w:rsidRPr="006C53AC" w:rsidRDefault="009959AB" w:rsidP="002B7569">
      <w:pPr>
        <w:tabs>
          <w:tab w:val="left" w:pos="1440"/>
        </w:tabs>
        <w:spacing w:before="120" w:after="0"/>
        <w:ind w:left="1170"/>
        <w:jc w:val="both"/>
        <w:rPr>
          <w:rFonts w:ascii="Arial" w:eastAsia="MS Mincho" w:hAnsi="Arial" w:cs="Arial"/>
          <w:sz w:val="21"/>
          <w:szCs w:val="21"/>
          <w:lang w:val="sq-AL"/>
        </w:rPr>
      </w:pPr>
      <w:r w:rsidRPr="006C53AC">
        <w:rPr>
          <w:rFonts w:ascii="Arial" w:eastAsia="MS Mincho" w:hAnsi="Arial" w:cs="Arial"/>
          <w:sz w:val="21"/>
          <w:szCs w:val="21"/>
          <w:lang w:val="sq-AL"/>
        </w:rPr>
        <w:t>(</w:t>
      </w:r>
      <w:proofErr w:type="spellStart"/>
      <w:r w:rsidRPr="006C53AC">
        <w:rPr>
          <w:rFonts w:ascii="Arial" w:eastAsia="MS Mincho" w:hAnsi="Arial" w:cs="Arial"/>
          <w:sz w:val="21"/>
          <w:szCs w:val="21"/>
          <w:lang w:val="sq-AL"/>
        </w:rPr>
        <w:t>ii</w:t>
      </w:r>
      <w:proofErr w:type="spellEnd"/>
      <w:r w:rsidRPr="006C53AC">
        <w:rPr>
          <w:rFonts w:ascii="Arial" w:eastAsia="MS Mincho" w:hAnsi="Arial" w:cs="Arial"/>
          <w:sz w:val="21"/>
          <w:szCs w:val="21"/>
          <w:lang w:val="sq-AL"/>
        </w:rPr>
        <w:t xml:space="preserve">) </w:t>
      </w:r>
      <w:r w:rsidR="00DA5D2A" w:rsidRPr="006C53AC">
        <w:rPr>
          <w:rFonts w:ascii="Arial" w:eastAsia="MS Mincho" w:hAnsi="Arial" w:cs="Arial"/>
          <w:sz w:val="21"/>
          <w:szCs w:val="21"/>
          <w:lang w:val="sq-AL"/>
        </w:rPr>
        <w:t xml:space="preserve">  </w:t>
      </w:r>
      <w:r w:rsidRPr="006C53AC">
        <w:rPr>
          <w:rFonts w:ascii="Arial" w:eastAsia="MS Mincho" w:hAnsi="Arial" w:cs="Arial"/>
          <w:sz w:val="21"/>
          <w:szCs w:val="21"/>
          <w:lang w:val="sq-AL"/>
        </w:rPr>
        <w:t xml:space="preserve">pëlqimin ujor, </w:t>
      </w:r>
    </w:p>
    <w:p w:rsidR="00DA5D2A" w:rsidRPr="006C53AC" w:rsidRDefault="009959AB" w:rsidP="002B7569">
      <w:pPr>
        <w:tabs>
          <w:tab w:val="left" w:pos="1440"/>
        </w:tabs>
        <w:spacing w:before="120" w:after="0"/>
        <w:ind w:left="1170"/>
        <w:jc w:val="both"/>
        <w:rPr>
          <w:rFonts w:ascii="Arial" w:eastAsia="MS Mincho" w:hAnsi="Arial" w:cs="Arial"/>
          <w:sz w:val="21"/>
          <w:szCs w:val="21"/>
          <w:lang w:val="sq-AL"/>
        </w:rPr>
      </w:pPr>
      <w:r w:rsidRPr="006C53AC">
        <w:rPr>
          <w:rFonts w:ascii="Arial" w:eastAsia="MS Mincho" w:hAnsi="Arial" w:cs="Arial"/>
          <w:sz w:val="21"/>
          <w:szCs w:val="21"/>
          <w:lang w:val="sq-AL"/>
        </w:rPr>
        <w:t>(</w:t>
      </w:r>
      <w:proofErr w:type="spellStart"/>
      <w:r w:rsidRPr="006C53AC">
        <w:rPr>
          <w:rFonts w:ascii="Arial" w:eastAsia="MS Mincho" w:hAnsi="Arial" w:cs="Arial"/>
          <w:sz w:val="21"/>
          <w:szCs w:val="21"/>
          <w:lang w:val="sq-AL"/>
        </w:rPr>
        <w:t>iii</w:t>
      </w:r>
      <w:proofErr w:type="spellEnd"/>
      <w:r w:rsidRPr="006C53AC">
        <w:rPr>
          <w:rFonts w:ascii="Arial" w:eastAsia="MS Mincho" w:hAnsi="Arial" w:cs="Arial"/>
          <w:sz w:val="21"/>
          <w:szCs w:val="21"/>
          <w:lang w:val="sq-AL"/>
        </w:rPr>
        <w:t xml:space="preserve">) </w:t>
      </w:r>
      <w:r w:rsidR="00DA5D2A" w:rsidRPr="006C53AC">
        <w:rPr>
          <w:rFonts w:ascii="Arial" w:eastAsia="MS Mincho" w:hAnsi="Arial" w:cs="Arial"/>
          <w:sz w:val="21"/>
          <w:szCs w:val="21"/>
          <w:lang w:val="sq-AL"/>
        </w:rPr>
        <w:t xml:space="preserve"> </w:t>
      </w:r>
      <w:r w:rsidRPr="006C53AC">
        <w:rPr>
          <w:rFonts w:ascii="Arial" w:eastAsia="MS Mincho" w:hAnsi="Arial" w:cs="Arial"/>
          <w:sz w:val="21"/>
          <w:szCs w:val="21"/>
          <w:lang w:val="sq-AL"/>
        </w:rPr>
        <w:t>lejen ujore</w:t>
      </w:r>
      <w:r w:rsidR="000B6CF2" w:rsidRPr="006C53AC">
        <w:rPr>
          <w:rFonts w:ascii="Arial" w:eastAsia="MS Mincho" w:hAnsi="Arial" w:cs="Arial"/>
          <w:sz w:val="21"/>
          <w:szCs w:val="21"/>
          <w:lang w:val="sq-AL"/>
        </w:rPr>
        <w:t xml:space="preserve">. </w:t>
      </w:r>
    </w:p>
    <w:p w:rsidR="000B6CF2" w:rsidRPr="006C53AC" w:rsidRDefault="000B6CF2" w:rsidP="002B7569">
      <w:pPr>
        <w:tabs>
          <w:tab w:val="left" w:pos="1440"/>
        </w:tabs>
        <w:spacing w:before="240" w:after="0"/>
        <w:ind w:left="1170"/>
        <w:jc w:val="both"/>
        <w:rPr>
          <w:rFonts w:ascii="Arial" w:eastAsia="MS Mincho" w:hAnsi="Arial" w:cs="Arial"/>
          <w:sz w:val="21"/>
          <w:szCs w:val="21"/>
          <w:lang w:val="sq-AL"/>
        </w:rPr>
      </w:pPr>
      <w:r w:rsidRPr="006C53AC">
        <w:rPr>
          <w:rFonts w:ascii="Arial" w:eastAsia="MS Mincho" w:hAnsi="Arial" w:cs="Arial"/>
          <w:sz w:val="21"/>
          <w:szCs w:val="21"/>
          <w:lang w:val="sq-AL"/>
        </w:rPr>
        <w:t>Nd</w:t>
      </w:r>
      <w:r w:rsidR="009959AB" w:rsidRPr="006C53AC">
        <w:rPr>
          <w:rFonts w:ascii="Arial" w:eastAsia="MS Mincho" w:hAnsi="Arial" w:cs="Arial"/>
          <w:sz w:val="21"/>
          <w:szCs w:val="21"/>
          <w:lang w:val="sq-AL"/>
        </w:rPr>
        <w:t xml:space="preserve">ërkaq hapi i 4-të </w:t>
      </w:r>
      <w:r w:rsidRPr="006C53AC">
        <w:rPr>
          <w:rFonts w:ascii="Arial" w:eastAsia="MS Mincho" w:hAnsi="Arial" w:cs="Arial"/>
          <w:sz w:val="21"/>
          <w:szCs w:val="21"/>
          <w:lang w:val="sq-AL"/>
        </w:rPr>
        <w:t>- urdhëresa ujore -</w:t>
      </w:r>
      <w:r w:rsidR="009959AB" w:rsidRPr="006C53AC">
        <w:rPr>
          <w:rFonts w:ascii="Arial" w:eastAsia="MS Mincho" w:hAnsi="Arial" w:cs="Arial"/>
          <w:sz w:val="21"/>
          <w:szCs w:val="21"/>
          <w:lang w:val="sq-AL"/>
        </w:rPr>
        <w:t xml:space="preserve"> </w:t>
      </w:r>
      <w:proofErr w:type="spellStart"/>
      <w:r w:rsidR="009959AB" w:rsidRPr="006C53AC">
        <w:rPr>
          <w:rFonts w:ascii="Arial" w:eastAsia="MS Mincho" w:hAnsi="Arial" w:cs="Arial"/>
          <w:sz w:val="21"/>
          <w:szCs w:val="21"/>
          <w:lang w:val="sq-AL"/>
        </w:rPr>
        <w:t>edhepse</w:t>
      </w:r>
      <w:proofErr w:type="spellEnd"/>
      <w:r w:rsidR="009959AB" w:rsidRPr="006C53AC">
        <w:rPr>
          <w:rFonts w:ascii="Arial" w:eastAsia="MS Mincho" w:hAnsi="Arial" w:cs="Arial"/>
          <w:sz w:val="21"/>
          <w:szCs w:val="21"/>
          <w:lang w:val="sq-AL"/>
        </w:rPr>
        <w:t xml:space="preserve"> nuk është sqaruar </w:t>
      </w:r>
      <w:r w:rsidRPr="006C53AC">
        <w:rPr>
          <w:rFonts w:ascii="Arial" w:eastAsia="MS Mincho" w:hAnsi="Arial" w:cs="Arial"/>
          <w:sz w:val="21"/>
          <w:szCs w:val="21"/>
          <w:lang w:val="sq-AL"/>
        </w:rPr>
        <w:t>në mënyrë eksplicite në ligj, është mekanizëm ligjor për zbatimin e kushteve dhe kërkesave të përcaktuara me leje ujore.</w:t>
      </w:r>
    </w:p>
    <w:p w:rsidR="00DA5D2A" w:rsidRPr="006C53AC" w:rsidRDefault="00BE5F0A" w:rsidP="002B7569">
      <w:pPr>
        <w:tabs>
          <w:tab w:val="left" w:pos="1440"/>
        </w:tabs>
        <w:spacing w:before="240" w:after="0"/>
        <w:ind w:left="1170"/>
        <w:jc w:val="both"/>
        <w:rPr>
          <w:rFonts w:ascii="Arial" w:eastAsia="MS Mincho" w:hAnsi="Arial" w:cs="Arial"/>
          <w:sz w:val="21"/>
          <w:szCs w:val="21"/>
          <w:lang w:val="sq-AL"/>
        </w:rPr>
      </w:pPr>
      <w:r w:rsidRPr="006C53AC">
        <w:rPr>
          <w:rFonts w:ascii="Arial" w:eastAsia="MS Mincho" w:hAnsi="Arial" w:cs="Arial"/>
          <w:sz w:val="21"/>
          <w:szCs w:val="21"/>
          <w:lang w:val="sq-AL"/>
        </w:rPr>
        <w:t xml:space="preserve">Neni 72 i Ligjit për Ujëra përcakton </w:t>
      </w:r>
      <w:r w:rsidR="00DA5D2A" w:rsidRPr="006C53AC">
        <w:rPr>
          <w:rFonts w:ascii="Arial" w:eastAsia="MS Mincho" w:hAnsi="Arial" w:cs="Arial"/>
          <w:sz w:val="21"/>
          <w:szCs w:val="21"/>
          <w:lang w:val="sq-AL"/>
        </w:rPr>
        <w:t>llojet e shfrytëzimit të ujërave për të cilat lëshohet leja ujore, që përfshijnë si vijon:</w:t>
      </w:r>
    </w:p>
    <w:p w:rsidR="00BE5F0A" w:rsidRPr="006C53AC" w:rsidRDefault="00BE5F0A" w:rsidP="002B7569">
      <w:pPr>
        <w:pStyle w:val="ListParagraph"/>
        <w:numPr>
          <w:ilvl w:val="1"/>
          <w:numId w:val="24"/>
        </w:numPr>
        <w:tabs>
          <w:tab w:val="left" w:pos="1440"/>
        </w:tabs>
        <w:spacing w:before="120" w:after="0"/>
        <w:ind w:left="1440" w:hanging="270"/>
        <w:contextualSpacing w:val="0"/>
        <w:jc w:val="both"/>
        <w:rPr>
          <w:rFonts w:ascii="Arial" w:eastAsia="MS Mincho" w:hAnsi="Arial" w:cs="Arial"/>
          <w:sz w:val="21"/>
          <w:szCs w:val="21"/>
          <w:lang w:val="sq-AL"/>
        </w:rPr>
      </w:pPr>
      <w:r w:rsidRPr="006C53AC">
        <w:rPr>
          <w:rFonts w:ascii="Arial" w:eastAsia="MS Mincho" w:hAnsi="Arial" w:cs="Arial"/>
          <w:sz w:val="21"/>
          <w:szCs w:val="21"/>
          <w:lang w:val="sq-AL"/>
        </w:rPr>
        <w:t>nxjerrje</w:t>
      </w:r>
      <w:r w:rsidR="00DA5D2A" w:rsidRPr="006C53AC">
        <w:rPr>
          <w:rFonts w:ascii="Arial" w:eastAsia="MS Mincho" w:hAnsi="Arial" w:cs="Arial"/>
          <w:sz w:val="21"/>
          <w:szCs w:val="21"/>
          <w:lang w:val="sq-AL"/>
        </w:rPr>
        <w:t xml:space="preserve">n e </w:t>
      </w:r>
      <w:r w:rsidRPr="006C53AC">
        <w:rPr>
          <w:rFonts w:ascii="Arial" w:eastAsia="MS Mincho" w:hAnsi="Arial" w:cs="Arial"/>
          <w:sz w:val="21"/>
          <w:szCs w:val="21"/>
          <w:lang w:val="sq-AL"/>
        </w:rPr>
        <w:t>ujit për konsum të përgjithshëm;</w:t>
      </w:r>
    </w:p>
    <w:p w:rsidR="00BE5F0A" w:rsidRPr="006C53AC" w:rsidRDefault="00BE5F0A" w:rsidP="002B7569">
      <w:pPr>
        <w:pStyle w:val="ListParagraph"/>
        <w:numPr>
          <w:ilvl w:val="1"/>
          <w:numId w:val="24"/>
        </w:numPr>
        <w:tabs>
          <w:tab w:val="left" w:pos="1440"/>
        </w:tabs>
        <w:spacing w:before="120" w:after="0"/>
        <w:ind w:left="1440" w:hanging="270"/>
        <w:contextualSpacing w:val="0"/>
        <w:jc w:val="both"/>
        <w:rPr>
          <w:rFonts w:ascii="Arial" w:eastAsia="MS Mincho" w:hAnsi="Arial" w:cs="Arial"/>
          <w:sz w:val="21"/>
          <w:szCs w:val="21"/>
          <w:lang w:val="sq-AL"/>
        </w:rPr>
      </w:pPr>
      <w:r w:rsidRPr="006C53AC">
        <w:rPr>
          <w:rFonts w:ascii="Arial" w:eastAsia="MS Mincho" w:hAnsi="Arial" w:cs="Arial"/>
          <w:sz w:val="21"/>
          <w:szCs w:val="21"/>
          <w:lang w:val="sq-AL"/>
        </w:rPr>
        <w:t>shkarkim</w:t>
      </w:r>
      <w:r w:rsidR="00DA5D2A" w:rsidRPr="006C53AC">
        <w:rPr>
          <w:rFonts w:ascii="Arial" w:eastAsia="MS Mincho" w:hAnsi="Arial" w:cs="Arial"/>
          <w:sz w:val="21"/>
          <w:szCs w:val="21"/>
          <w:lang w:val="sq-AL"/>
        </w:rPr>
        <w:t xml:space="preserve">in e </w:t>
      </w:r>
      <w:r w:rsidRPr="006C53AC">
        <w:rPr>
          <w:rFonts w:ascii="Arial" w:eastAsia="MS Mincho" w:hAnsi="Arial" w:cs="Arial"/>
          <w:sz w:val="21"/>
          <w:szCs w:val="21"/>
          <w:lang w:val="sq-AL"/>
        </w:rPr>
        <w:t>ujërave të ndotura;</w:t>
      </w:r>
    </w:p>
    <w:p w:rsidR="00BE5F0A" w:rsidRPr="006C53AC" w:rsidRDefault="00BE5F0A" w:rsidP="002B7569">
      <w:pPr>
        <w:pStyle w:val="ListParagraph"/>
        <w:numPr>
          <w:ilvl w:val="1"/>
          <w:numId w:val="24"/>
        </w:numPr>
        <w:tabs>
          <w:tab w:val="left" w:pos="1440"/>
        </w:tabs>
        <w:spacing w:before="120" w:after="0"/>
        <w:ind w:left="1440" w:hanging="270"/>
        <w:contextualSpacing w:val="0"/>
        <w:jc w:val="both"/>
        <w:rPr>
          <w:rFonts w:ascii="Arial" w:eastAsia="MS Mincho" w:hAnsi="Arial" w:cs="Arial"/>
          <w:sz w:val="21"/>
          <w:szCs w:val="21"/>
          <w:lang w:val="sq-AL"/>
        </w:rPr>
      </w:pPr>
      <w:r w:rsidRPr="006C53AC">
        <w:rPr>
          <w:rFonts w:ascii="Arial" w:eastAsia="MS Mincho" w:hAnsi="Arial" w:cs="Arial"/>
          <w:sz w:val="21"/>
          <w:szCs w:val="21"/>
          <w:lang w:val="sq-AL"/>
        </w:rPr>
        <w:t xml:space="preserve">ndërtimin, rindërtimin ose </w:t>
      </w:r>
      <w:proofErr w:type="spellStart"/>
      <w:r w:rsidRPr="006C53AC">
        <w:rPr>
          <w:rFonts w:ascii="Arial" w:eastAsia="MS Mincho" w:hAnsi="Arial" w:cs="Arial"/>
          <w:sz w:val="21"/>
          <w:szCs w:val="21"/>
          <w:lang w:val="sq-AL"/>
        </w:rPr>
        <w:t>demolimin</w:t>
      </w:r>
      <w:proofErr w:type="spellEnd"/>
      <w:r w:rsidRPr="006C53AC">
        <w:rPr>
          <w:rFonts w:ascii="Arial" w:eastAsia="MS Mincho" w:hAnsi="Arial" w:cs="Arial"/>
          <w:sz w:val="21"/>
          <w:szCs w:val="21"/>
          <w:lang w:val="sq-AL"/>
        </w:rPr>
        <w:t xml:space="preserve"> e objekteve dhe pajisjeve që ndikojnë në regjimin ujor;</w:t>
      </w:r>
    </w:p>
    <w:p w:rsidR="00BE5F0A" w:rsidRPr="006C53AC" w:rsidRDefault="00BE5F0A" w:rsidP="002B7569">
      <w:pPr>
        <w:pStyle w:val="ListParagraph"/>
        <w:numPr>
          <w:ilvl w:val="1"/>
          <w:numId w:val="24"/>
        </w:numPr>
        <w:tabs>
          <w:tab w:val="left" w:pos="1440"/>
        </w:tabs>
        <w:spacing w:before="120" w:after="0"/>
        <w:ind w:left="1440" w:hanging="270"/>
        <w:contextualSpacing w:val="0"/>
        <w:jc w:val="both"/>
        <w:rPr>
          <w:rFonts w:ascii="Arial" w:eastAsia="MS Mincho" w:hAnsi="Arial" w:cs="Arial"/>
          <w:sz w:val="21"/>
          <w:szCs w:val="21"/>
          <w:lang w:val="sq-AL"/>
        </w:rPr>
      </w:pPr>
      <w:r w:rsidRPr="006C53AC">
        <w:rPr>
          <w:rFonts w:ascii="Arial" w:eastAsia="MS Mincho" w:hAnsi="Arial" w:cs="Arial"/>
          <w:sz w:val="21"/>
          <w:szCs w:val="21"/>
          <w:lang w:val="sq-AL"/>
        </w:rPr>
        <w:t>aktivitetet e minierave dhe punimet gjeologjike të cilat ndikojnë në regjimin e ujërave;</w:t>
      </w:r>
    </w:p>
    <w:p w:rsidR="00BE5F0A" w:rsidRPr="006C53AC" w:rsidRDefault="00BE5F0A" w:rsidP="002B7569">
      <w:pPr>
        <w:pStyle w:val="ListParagraph"/>
        <w:numPr>
          <w:ilvl w:val="1"/>
          <w:numId w:val="24"/>
        </w:numPr>
        <w:tabs>
          <w:tab w:val="left" w:pos="1440"/>
        </w:tabs>
        <w:spacing w:before="120" w:after="0"/>
        <w:ind w:left="1440" w:hanging="270"/>
        <w:contextualSpacing w:val="0"/>
        <w:jc w:val="both"/>
        <w:rPr>
          <w:rFonts w:ascii="Arial" w:eastAsia="MS Mincho" w:hAnsi="Arial" w:cs="Arial"/>
          <w:sz w:val="21"/>
          <w:szCs w:val="21"/>
          <w:lang w:val="sq-AL"/>
        </w:rPr>
      </w:pPr>
      <w:r w:rsidRPr="006C53AC">
        <w:rPr>
          <w:rFonts w:ascii="Arial" w:eastAsia="MS Mincho" w:hAnsi="Arial" w:cs="Arial"/>
          <w:sz w:val="21"/>
          <w:szCs w:val="21"/>
          <w:lang w:val="sq-AL"/>
        </w:rPr>
        <w:lastRenderedPageBreak/>
        <w:t xml:space="preserve">për hulumtime </w:t>
      </w:r>
      <w:proofErr w:type="spellStart"/>
      <w:r w:rsidRPr="006C53AC">
        <w:rPr>
          <w:rFonts w:ascii="Arial" w:eastAsia="MS Mincho" w:hAnsi="Arial" w:cs="Arial"/>
          <w:sz w:val="21"/>
          <w:szCs w:val="21"/>
          <w:lang w:val="sq-AL"/>
        </w:rPr>
        <w:t>hidrogjeologjike</w:t>
      </w:r>
      <w:proofErr w:type="spellEnd"/>
      <w:r w:rsidRPr="006C53AC">
        <w:rPr>
          <w:rFonts w:ascii="Arial" w:eastAsia="MS Mincho" w:hAnsi="Arial" w:cs="Arial"/>
          <w:sz w:val="21"/>
          <w:szCs w:val="21"/>
          <w:lang w:val="sq-AL"/>
        </w:rPr>
        <w:t xml:space="preserve"> dhe grumbullimin e të dhënave;</w:t>
      </w:r>
    </w:p>
    <w:p w:rsidR="00BE5F0A" w:rsidRPr="006C53AC" w:rsidRDefault="00BE5F0A" w:rsidP="002B7569">
      <w:pPr>
        <w:pStyle w:val="ListParagraph"/>
        <w:numPr>
          <w:ilvl w:val="1"/>
          <w:numId w:val="24"/>
        </w:numPr>
        <w:tabs>
          <w:tab w:val="left" w:pos="1440"/>
        </w:tabs>
        <w:spacing w:before="120" w:after="0"/>
        <w:ind w:left="1440" w:hanging="270"/>
        <w:contextualSpacing w:val="0"/>
        <w:jc w:val="both"/>
        <w:rPr>
          <w:rFonts w:ascii="Arial" w:eastAsia="MS Mincho" w:hAnsi="Arial" w:cs="Arial"/>
          <w:sz w:val="21"/>
          <w:szCs w:val="21"/>
          <w:lang w:val="sq-AL"/>
        </w:rPr>
      </w:pPr>
      <w:r w:rsidRPr="006C53AC">
        <w:rPr>
          <w:rFonts w:ascii="Arial" w:eastAsia="MS Mincho" w:hAnsi="Arial" w:cs="Arial"/>
          <w:sz w:val="21"/>
          <w:szCs w:val="21"/>
          <w:lang w:val="sq-AL"/>
        </w:rPr>
        <w:t xml:space="preserve">eksploatimin e rërës, zhavorrit, gurit dhe </w:t>
      </w:r>
      <w:proofErr w:type="spellStart"/>
      <w:r w:rsidRPr="006C53AC">
        <w:rPr>
          <w:rFonts w:ascii="Arial" w:eastAsia="MS Mincho" w:hAnsi="Arial" w:cs="Arial"/>
          <w:sz w:val="21"/>
          <w:szCs w:val="21"/>
          <w:lang w:val="sq-AL"/>
        </w:rPr>
        <w:t>argjilit</w:t>
      </w:r>
      <w:proofErr w:type="spellEnd"/>
      <w:r w:rsidRPr="006C53AC">
        <w:rPr>
          <w:rFonts w:ascii="Arial" w:eastAsia="MS Mincho" w:hAnsi="Arial" w:cs="Arial"/>
          <w:sz w:val="21"/>
          <w:szCs w:val="21"/>
          <w:lang w:val="sq-AL"/>
        </w:rPr>
        <w:t>;</w:t>
      </w:r>
    </w:p>
    <w:p w:rsidR="00BE5F0A" w:rsidRPr="006C53AC" w:rsidRDefault="00BE5F0A" w:rsidP="002B7569">
      <w:pPr>
        <w:pStyle w:val="ListParagraph"/>
        <w:numPr>
          <w:ilvl w:val="1"/>
          <w:numId w:val="24"/>
        </w:numPr>
        <w:tabs>
          <w:tab w:val="left" w:pos="1440"/>
        </w:tabs>
        <w:spacing w:before="120" w:after="0"/>
        <w:ind w:left="1440" w:hanging="270"/>
        <w:contextualSpacing w:val="0"/>
        <w:jc w:val="both"/>
        <w:rPr>
          <w:rFonts w:ascii="Arial" w:eastAsia="MS Mincho" w:hAnsi="Arial" w:cs="Arial"/>
          <w:sz w:val="21"/>
          <w:szCs w:val="21"/>
          <w:lang w:val="sq-AL"/>
        </w:rPr>
      </w:pPr>
      <w:r w:rsidRPr="00D77735">
        <w:rPr>
          <w:rFonts w:ascii="Arial" w:eastAsia="MS Mincho" w:hAnsi="Arial" w:cs="Arial"/>
          <w:sz w:val="21"/>
          <w:szCs w:val="21"/>
          <w:u w:val="single"/>
          <w:lang w:val="sq-AL"/>
        </w:rPr>
        <w:t>përdorimi</w:t>
      </w:r>
      <w:r w:rsidR="00DA5D2A" w:rsidRPr="00D77735">
        <w:rPr>
          <w:rFonts w:ascii="Arial" w:eastAsia="MS Mincho" w:hAnsi="Arial" w:cs="Arial"/>
          <w:sz w:val="21"/>
          <w:szCs w:val="21"/>
          <w:u w:val="single"/>
          <w:lang w:val="sq-AL"/>
        </w:rPr>
        <w:t>n e</w:t>
      </w:r>
      <w:r w:rsidRPr="00D77735">
        <w:rPr>
          <w:rFonts w:ascii="Arial" w:eastAsia="MS Mincho" w:hAnsi="Arial" w:cs="Arial"/>
          <w:sz w:val="21"/>
          <w:szCs w:val="21"/>
          <w:u w:val="single"/>
          <w:lang w:val="sq-AL"/>
        </w:rPr>
        <w:t xml:space="preserve"> ujërave me qëllim të shfrytëzimit të energjisë elektrike</w:t>
      </w:r>
      <w:r w:rsidRPr="006C53AC">
        <w:rPr>
          <w:rFonts w:ascii="Arial" w:eastAsia="MS Mincho" w:hAnsi="Arial" w:cs="Arial"/>
          <w:sz w:val="21"/>
          <w:szCs w:val="21"/>
          <w:lang w:val="sq-AL"/>
        </w:rPr>
        <w:t xml:space="preserve"> dhe </w:t>
      </w:r>
      <w:proofErr w:type="spellStart"/>
      <w:r w:rsidRPr="006C53AC">
        <w:rPr>
          <w:rFonts w:ascii="Arial" w:eastAsia="MS Mincho" w:hAnsi="Arial" w:cs="Arial"/>
          <w:sz w:val="21"/>
          <w:szCs w:val="21"/>
          <w:lang w:val="sq-AL"/>
        </w:rPr>
        <w:t>gjeotermale</w:t>
      </w:r>
      <w:proofErr w:type="spellEnd"/>
      <w:r w:rsidRPr="006C53AC">
        <w:rPr>
          <w:rFonts w:ascii="Arial" w:eastAsia="MS Mincho" w:hAnsi="Arial" w:cs="Arial"/>
          <w:sz w:val="21"/>
          <w:szCs w:val="21"/>
          <w:lang w:val="sq-AL"/>
        </w:rPr>
        <w:t>; dhe</w:t>
      </w:r>
    </w:p>
    <w:p w:rsidR="00BE5F0A" w:rsidRPr="006C53AC" w:rsidRDefault="00BE5F0A" w:rsidP="002B7569">
      <w:pPr>
        <w:pStyle w:val="ListParagraph"/>
        <w:numPr>
          <w:ilvl w:val="1"/>
          <w:numId w:val="24"/>
        </w:numPr>
        <w:tabs>
          <w:tab w:val="left" w:pos="1440"/>
        </w:tabs>
        <w:spacing w:before="120" w:after="0"/>
        <w:ind w:left="1440" w:hanging="270"/>
        <w:contextualSpacing w:val="0"/>
        <w:jc w:val="both"/>
        <w:rPr>
          <w:rFonts w:ascii="Arial" w:eastAsia="MS Mincho" w:hAnsi="Arial" w:cs="Arial"/>
          <w:sz w:val="21"/>
          <w:szCs w:val="21"/>
          <w:lang w:val="sq-AL"/>
        </w:rPr>
      </w:pPr>
      <w:r w:rsidRPr="006C53AC">
        <w:rPr>
          <w:rFonts w:ascii="Arial" w:eastAsia="MS Mincho" w:hAnsi="Arial" w:cs="Arial"/>
          <w:sz w:val="21"/>
          <w:szCs w:val="21"/>
          <w:lang w:val="sq-AL"/>
        </w:rPr>
        <w:t>aktivitete</w:t>
      </w:r>
      <w:r w:rsidR="00DA5D2A" w:rsidRPr="006C53AC">
        <w:rPr>
          <w:rFonts w:ascii="Arial" w:eastAsia="MS Mincho" w:hAnsi="Arial" w:cs="Arial"/>
          <w:sz w:val="21"/>
          <w:szCs w:val="21"/>
          <w:lang w:val="sq-AL"/>
        </w:rPr>
        <w:t>t</w:t>
      </w:r>
      <w:r w:rsidRPr="006C53AC">
        <w:rPr>
          <w:rFonts w:ascii="Arial" w:eastAsia="MS Mincho" w:hAnsi="Arial" w:cs="Arial"/>
          <w:sz w:val="21"/>
          <w:szCs w:val="21"/>
          <w:lang w:val="sq-AL"/>
        </w:rPr>
        <w:t xml:space="preserve"> tjera që mund të ndikojnë në regjimin ujor.</w:t>
      </w:r>
    </w:p>
    <w:p w:rsidR="000B6CF2" w:rsidRPr="006C53AC" w:rsidRDefault="000B6CF2" w:rsidP="002B7569">
      <w:pPr>
        <w:tabs>
          <w:tab w:val="left" w:pos="360"/>
        </w:tabs>
        <w:spacing w:before="240" w:after="0"/>
        <w:ind w:left="1440" w:hanging="540"/>
        <w:jc w:val="both"/>
        <w:rPr>
          <w:rFonts w:ascii="Arial" w:eastAsia="MS Mincho" w:hAnsi="Arial" w:cs="Arial"/>
          <w:sz w:val="21"/>
          <w:szCs w:val="21"/>
          <w:lang w:val="sq-AL"/>
        </w:rPr>
      </w:pPr>
      <w:r w:rsidRPr="006C53AC">
        <w:rPr>
          <w:rFonts w:ascii="Arial" w:eastAsia="MS Mincho" w:hAnsi="Arial" w:cs="Arial"/>
          <w:sz w:val="21"/>
          <w:szCs w:val="21"/>
          <w:lang w:val="sq-AL"/>
        </w:rPr>
        <w:t xml:space="preserve">2.1.1.2 </w:t>
      </w:r>
      <w:r w:rsidRPr="006C53AC">
        <w:rPr>
          <w:rFonts w:ascii="Arial" w:eastAsia="MS Mincho" w:hAnsi="Arial" w:cs="Arial"/>
          <w:sz w:val="21"/>
          <w:szCs w:val="21"/>
          <w:lang w:val="sq-AL"/>
        </w:rPr>
        <w:tab/>
      </w:r>
      <w:r w:rsidRPr="006C53AC">
        <w:rPr>
          <w:rFonts w:ascii="Arial" w:eastAsia="MS Mincho" w:hAnsi="Arial" w:cs="Arial"/>
          <w:sz w:val="21"/>
          <w:szCs w:val="21"/>
          <w:u w:val="single"/>
          <w:lang w:val="sq-AL"/>
        </w:rPr>
        <w:t>Koncesioni</w:t>
      </w:r>
    </w:p>
    <w:p w:rsidR="00E16F5A" w:rsidRDefault="00BE5F0A" w:rsidP="002B7569">
      <w:pPr>
        <w:spacing w:before="120" w:after="120"/>
        <w:ind w:left="900"/>
        <w:jc w:val="both"/>
        <w:rPr>
          <w:rFonts w:ascii="Arial" w:eastAsia="MS Mincho" w:hAnsi="Arial" w:cs="Arial"/>
          <w:i/>
          <w:sz w:val="21"/>
          <w:szCs w:val="21"/>
          <w:lang w:val="sq-AL"/>
        </w:rPr>
      </w:pPr>
      <w:r w:rsidRPr="006C53AC">
        <w:rPr>
          <w:rFonts w:ascii="Arial" w:eastAsia="MS Mincho" w:hAnsi="Arial" w:cs="Arial"/>
          <w:sz w:val="21"/>
          <w:szCs w:val="21"/>
          <w:lang w:val="sq-AL"/>
        </w:rPr>
        <w:t xml:space="preserve">Neni 70 </w:t>
      </w:r>
      <w:r w:rsidR="00E77DCA">
        <w:rPr>
          <w:rFonts w:ascii="Arial" w:eastAsia="MS Mincho" w:hAnsi="Arial" w:cs="Arial"/>
          <w:sz w:val="21"/>
          <w:szCs w:val="21"/>
          <w:lang w:val="sq-AL"/>
        </w:rPr>
        <w:t>(</w:t>
      </w:r>
      <w:proofErr w:type="spellStart"/>
      <w:r w:rsidR="00E77DCA">
        <w:rPr>
          <w:rFonts w:ascii="Arial" w:eastAsia="MS Mincho" w:hAnsi="Arial" w:cs="Arial"/>
          <w:sz w:val="21"/>
          <w:szCs w:val="21"/>
          <w:lang w:val="sq-AL"/>
        </w:rPr>
        <w:t>parag</w:t>
      </w:r>
      <w:proofErr w:type="spellEnd"/>
      <w:r w:rsidR="00885F7B">
        <w:rPr>
          <w:rFonts w:ascii="Arial" w:eastAsia="MS Mincho" w:hAnsi="Arial" w:cs="Arial"/>
          <w:sz w:val="21"/>
          <w:szCs w:val="21"/>
          <w:lang w:val="sq-AL"/>
        </w:rPr>
        <w:t>.</w:t>
      </w:r>
      <w:r w:rsidR="00E77DCA">
        <w:rPr>
          <w:rFonts w:ascii="Arial" w:eastAsia="MS Mincho" w:hAnsi="Arial" w:cs="Arial"/>
          <w:sz w:val="21"/>
          <w:szCs w:val="21"/>
          <w:lang w:val="sq-AL"/>
        </w:rPr>
        <w:t xml:space="preserve"> 3) </w:t>
      </w:r>
      <w:r w:rsidRPr="006C53AC">
        <w:rPr>
          <w:rFonts w:ascii="Arial" w:eastAsia="MS Mincho" w:hAnsi="Arial" w:cs="Arial"/>
          <w:sz w:val="21"/>
          <w:szCs w:val="21"/>
          <w:lang w:val="sq-AL"/>
        </w:rPr>
        <w:t>i Ligjit për Ujëra përcakton që:</w:t>
      </w:r>
      <w:r w:rsidRPr="006C53AC">
        <w:rPr>
          <w:rFonts w:ascii="Arial" w:eastAsia="MS Mincho" w:hAnsi="Arial" w:cs="Arial"/>
          <w:i/>
          <w:sz w:val="21"/>
          <w:szCs w:val="21"/>
          <w:lang w:val="sq-AL"/>
        </w:rPr>
        <w:t xml:space="preserve"> “</w:t>
      </w:r>
      <w:r w:rsidR="00E16F5A" w:rsidRPr="006C53AC">
        <w:rPr>
          <w:rFonts w:ascii="Arial" w:eastAsia="MS Mincho" w:hAnsi="Arial" w:cs="Arial"/>
          <w:i/>
          <w:sz w:val="21"/>
          <w:szCs w:val="21"/>
          <w:lang w:val="sq-AL"/>
        </w:rPr>
        <w:t>Koncesioni, përkatësisht partneriteti publik dhe privat kryhet në kushte, mënyra dhe procedura për ndarjen e koncesionit për shfrytëzimin e ujërave të caktuara me këtë ligj dhe legjislacionin në fuqi.</w:t>
      </w:r>
      <w:r w:rsidRPr="006C53AC">
        <w:rPr>
          <w:rFonts w:ascii="Arial" w:eastAsia="MS Mincho" w:hAnsi="Arial" w:cs="Arial"/>
          <w:i/>
          <w:sz w:val="21"/>
          <w:szCs w:val="21"/>
          <w:lang w:val="sq-AL"/>
        </w:rPr>
        <w:t>”</w:t>
      </w:r>
    </w:p>
    <w:p w:rsidR="00E16F5A" w:rsidRDefault="006B6110" w:rsidP="002B7569">
      <w:pPr>
        <w:spacing w:before="240" w:after="240"/>
        <w:ind w:left="900"/>
        <w:jc w:val="both"/>
        <w:rPr>
          <w:rFonts w:ascii="Arial" w:eastAsia="MS Mincho" w:hAnsi="Arial" w:cs="Arial"/>
          <w:b/>
          <w:sz w:val="21"/>
          <w:szCs w:val="21"/>
          <w:lang w:val="sq-AL"/>
        </w:rPr>
      </w:pPr>
      <w:r w:rsidRPr="00DD007C">
        <w:rPr>
          <w:rFonts w:ascii="Arial" w:eastAsia="MS Mincho" w:hAnsi="Arial" w:cs="Arial"/>
          <w:sz w:val="21"/>
          <w:szCs w:val="21"/>
          <w:lang w:val="sq-AL"/>
        </w:rPr>
        <w:t xml:space="preserve">Neni 78 saktëson që </w:t>
      </w:r>
      <w:r w:rsidR="00DD007C">
        <w:rPr>
          <w:rFonts w:ascii="Arial" w:eastAsia="MS Mincho" w:hAnsi="Arial" w:cs="Arial"/>
          <w:sz w:val="21"/>
          <w:szCs w:val="21"/>
          <w:lang w:val="sq-AL"/>
        </w:rPr>
        <w:t>“</w:t>
      </w:r>
      <w:r w:rsidRPr="00DD007C">
        <w:rPr>
          <w:rFonts w:ascii="Arial" w:eastAsia="MS Mincho" w:hAnsi="Arial" w:cs="Arial"/>
          <w:b/>
          <w:sz w:val="21"/>
          <w:szCs w:val="21"/>
          <w:lang w:val="sq-AL"/>
        </w:rPr>
        <w:t xml:space="preserve">veprimtaritë afariste të cilat </w:t>
      </w:r>
      <w:r w:rsidR="00DD007C" w:rsidRPr="00DD007C">
        <w:rPr>
          <w:rFonts w:ascii="Arial" w:eastAsia="MS Mincho" w:hAnsi="Arial" w:cs="Arial"/>
          <w:b/>
          <w:sz w:val="21"/>
          <w:szCs w:val="21"/>
          <w:lang w:val="sq-AL"/>
        </w:rPr>
        <w:t>realizohen me</w:t>
      </w:r>
      <w:r w:rsidRPr="00DD007C">
        <w:rPr>
          <w:rFonts w:ascii="Arial" w:eastAsia="MS Mincho" w:hAnsi="Arial" w:cs="Arial"/>
          <w:b/>
          <w:sz w:val="21"/>
          <w:szCs w:val="21"/>
          <w:lang w:val="sq-AL"/>
        </w:rPr>
        <w:t xml:space="preserve"> shfrytëzimin e </w:t>
      </w:r>
      <w:r w:rsidR="00DD007C" w:rsidRPr="00DD007C">
        <w:rPr>
          <w:rFonts w:ascii="Arial" w:eastAsia="MS Mincho" w:hAnsi="Arial" w:cs="Arial"/>
          <w:b/>
          <w:sz w:val="21"/>
          <w:szCs w:val="21"/>
          <w:lang w:val="sq-AL"/>
        </w:rPr>
        <w:t>ujit nga trupat</w:t>
      </w:r>
      <w:r w:rsidR="00E16F5A" w:rsidRPr="00DD007C">
        <w:rPr>
          <w:rFonts w:ascii="Arial" w:eastAsia="MS Mincho" w:hAnsi="Arial" w:cs="Arial"/>
          <w:b/>
          <w:sz w:val="21"/>
          <w:szCs w:val="21"/>
          <w:lang w:val="sq-AL"/>
        </w:rPr>
        <w:t xml:space="preserve"> ujorë sipërfaqësor dhe nëntokësorë, realizohen përmes ndarjes së koncesionit, në pajtim me ligjin.</w:t>
      </w:r>
      <w:r w:rsidR="00DD007C">
        <w:rPr>
          <w:rFonts w:ascii="Arial" w:eastAsia="MS Mincho" w:hAnsi="Arial" w:cs="Arial"/>
          <w:b/>
          <w:sz w:val="21"/>
          <w:szCs w:val="21"/>
          <w:lang w:val="sq-AL"/>
        </w:rPr>
        <w:t>”</w:t>
      </w:r>
    </w:p>
    <w:p w:rsidR="00DD007C" w:rsidRPr="00DD007C" w:rsidRDefault="00DD007C" w:rsidP="002B7569">
      <w:pPr>
        <w:spacing w:before="240" w:after="120"/>
        <w:ind w:left="900"/>
        <w:jc w:val="both"/>
        <w:rPr>
          <w:rFonts w:ascii="Arial" w:eastAsia="MS Mincho" w:hAnsi="Arial" w:cs="Arial"/>
          <w:sz w:val="21"/>
          <w:szCs w:val="21"/>
          <w:lang w:val="sq-AL"/>
        </w:rPr>
      </w:pPr>
      <w:r w:rsidRPr="00DD007C">
        <w:rPr>
          <w:rFonts w:ascii="Arial" w:eastAsia="MS Mincho" w:hAnsi="Arial" w:cs="Arial"/>
          <w:sz w:val="21"/>
          <w:szCs w:val="21"/>
          <w:lang w:val="sq-AL"/>
        </w:rPr>
        <w:t>Gjithashtu ky nen përcakton që ndarjen e koncesioneve e bën Ministria e Mjed</w:t>
      </w:r>
      <w:r w:rsidR="00204355">
        <w:rPr>
          <w:rFonts w:ascii="Arial" w:eastAsia="MS Mincho" w:hAnsi="Arial" w:cs="Arial"/>
          <w:sz w:val="21"/>
          <w:szCs w:val="21"/>
          <w:lang w:val="sq-AL"/>
        </w:rPr>
        <w:t>isit dhe Planifikimit Hapësinor</w:t>
      </w:r>
      <w:r w:rsidRPr="00DD007C">
        <w:rPr>
          <w:rFonts w:ascii="Arial" w:eastAsia="MS Mincho" w:hAnsi="Arial" w:cs="Arial"/>
          <w:sz w:val="21"/>
          <w:szCs w:val="21"/>
          <w:lang w:val="sq-AL"/>
        </w:rPr>
        <w:t xml:space="preserve"> për veprimtaritë vijuese:</w:t>
      </w:r>
    </w:p>
    <w:p w:rsidR="00E16F5A" w:rsidRPr="00DD007C" w:rsidRDefault="00E16F5A" w:rsidP="00DD007C">
      <w:pPr>
        <w:pStyle w:val="ListParagraph"/>
        <w:numPr>
          <w:ilvl w:val="0"/>
          <w:numId w:val="25"/>
        </w:numPr>
        <w:spacing w:before="120" w:after="0"/>
        <w:contextualSpacing w:val="0"/>
        <w:jc w:val="both"/>
        <w:rPr>
          <w:rFonts w:ascii="Arial" w:eastAsia="MS Mincho" w:hAnsi="Arial" w:cs="Arial"/>
          <w:sz w:val="21"/>
          <w:szCs w:val="21"/>
          <w:lang w:val="sq-AL"/>
        </w:rPr>
      </w:pPr>
      <w:r w:rsidRPr="00DD007C">
        <w:rPr>
          <w:rFonts w:ascii="Arial" w:eastAsia="MS Mincho" w:hAnsi="Arial" w:cs="Arial"/>
          <w:sz w:val="21"/>
          <w:szCs w:val="21"/>
          <w:lang w:val="sq-AL"/>
        </w:rPr>
        <w:t>shfrytëzimin e ujit për sistemet e ujitjes;</w:t>
      </w:r>
    </w:p>
    <w:p w:rsidR="00E16F5A" w:rsidRPr="00DD007C" w:rsidRDefault="00E16F5A" w:rsidP="00DD007C">
      <w:pPr>
        <w:pStyle w:val="ListParagraph"/>
        <w:numPr>
          <w:ilvl w:val="0"/>
          <w:numId w:val="25"/>
        </w:numPr>
        <w:spacing w:before="120" w:after="0"/>
        <w:contextualSpacing w:val="0"/>
        <w:jc w:val="both"/>
        <w:rPr>
          <w:rFonts w:ascii="Arial" w:eastAsia="MS Mincho" w:hAnsi="Arial" w:cs="Arial"/>
          <w:sz w:val="21"/>
          <w:szCs w:val="21"/>
          <w:lang w:val="sq-AL"/>
        </w:rPr>
      </w:pPr>
      <w:r w:rsidRPr="00DD007C">
        <w:rPr>
          <w:rFonts w:ascii="Arial" w:eastAsia="MS Mincho" w:hAnsi="Arial" w:cs="Arial"/>
          <w:sz w:val="21"/>
          <w:szCs w:val="21"/>
          <w:u w:val="single"/>
          <w:lang w:val="sq-AL"/>
        </w:rPr>
        <w:t>shfrytëzimin e fuqisë së ujit për prodhimin e energjisë elektrike</w:t>
      </w:r>
      <w:r w:rsidRPr="00DD007C">
        <w:rPr>
          <w:rFonts w:ascii="Arial" w:eastAsia="MS Mincho" w:hAnsi="Arial" w:cs="Arial"/>
          <w:sz w:val="21"/>
          <w:szCs w:val="21"/>
          <w:lang w:val="sq-AL"/>
        </w:rPr>
        <w:t>;</w:t>
      </w:r>
    </w:p>
    <w:p w:rsidR="00E16F5A" w:rsidRPr="00DD007C" w:rsidRDefault="00E16F5A" w:rsidP="00DD007C">
      <w:pPr>
        <w:pStyle w:val="ListParagraph"/>
        <w:numPr>
          <w:ilvl w:val="0"/>
          <w:numId w:val="25"/>
        </w:numPr>
        <w:spacing w:before="120" w:after="0"/>
        <w:contextualSpacing w:val="0"/>
        <w:jc w:val="both"/>
        <w:rPr>
          <w:rFonts w:ascii="Arial" w:eastAsia="MS Mincho" w:hAnsi="Arial" w:cs="Arial"/>
          <w:sz w:val="21"/>
          <w:szCs w:val="21"/>
          <w:lang w:val="sq-AL"/>
        </w:rPr>
      </w:pPr>
      <w:r w:rsidRPr="00DD007C">
        <w:rPr>
          <w:rFonts w:ascii="Arial" w:eastAsia="MS Mincho" w:hAnsi="Arial" w:cs="Arial"/>
          <w:sz w:val="21"/>
          <w:szCs w:val="21"/>
          <w:lang w:val="sq-AL"/>
        </w:rPr>
        <w:t>shfrytëzimin e ujit për nevoja teknologjike;</w:t>
      </w:r>
    </w:p>
    <w:p w:rsidR="00E16F5A" w:rsidRPr="00DD007C" w:rsidRDefault="00E16F5A" w:rsidP="00DD007C">
      <w:pPr>
        <w:pStyle w:val="ListParagraph"/>
        <w:numPr>
          <w:ilvl w:val="0"/>
          <w:numId w:val="25"/>
        </w:numPr>
        <w:spacing w:before="120" w:after="0"/>
        <w:contextualSpacing w:val="0"/>
        <w:jc w:val="both"/>
        <w:rPr>
          <w:rFonts w:ascii="Arial" w:eastAsia="MS Mincho" w:hAnsi="Arial" w:cs="Arial"/>
          <w:sz w:val="21"/>
          <w:szCs w:val="21"/>
          <w:lang w:val="sq-AL"/>
        </w:rPr>
      </w:pPr>
      <w:r w:rsidRPr="00DD007C">
        <w:rPr>
          <w:rFonts w:ascii="Arial" w:eastAsia="MS Mincho" w:hAnsi="Arial" w:cs="Arial"/>
          <w:sz w:val="21"/>
          <w:szCs w:val="21"/>
          <w:lang w:val="sq-AL"/>
        </w:rPr>
        <w:t>shfrytëzimin e ujërave minerale dhe termale;</w:t>
      </w:r>
    </w:p>
    <w:p w:rsidR="00E16F5A" w:rsidRPr="00DD007C" w:rsidRDefault="00E16F5A" w:rsidP="00DD007C">
      <w:pPr>
        <w:pStyle w:val="ListParagraph"/>
        <w:numPr>
          <w:ilvl w:val="0"/>
          <w:numId w:val="25"/>
        </w:numPr>
        <w:spacing w:before="120" w:after="0"/>
        <w:contextualSpacing w:val="0"/>
        <w:jc w:val="both"/>
        <w:rPr>
          <w:rFonts w:ascii="Arial" w:eastAsia="MS Mincho" w:hAnsi="Arial" w:cs="Arial"/>
          <w:sz w:val="21"/>
          <w:szCs w:val="21"/>
          <w:lang w:val="sq-AL"/>
        </w:rPr>
      </w:pPr>
      <w:r w:rsidRPr="00DD007C">
        <w:rPr>
          <w:rFonts w:ascii="Arial" w:eastAsia="MS Mincho" w:hAnsi="Arial" w:cs="Arial"/>
          <w:sz w:val="21"/>
          <w:szCs w:val="21"/>
          <w:lang w:val="sq-AL"/>
        </w:rPr>
        <w:t>mbushjen e ujit në shishe për nevoja komerciale;</w:t>
      </w:r>
    </w:p>
    <w:p w:rsidR="00E16F5A" w:rsidRPr="00DD007C" w:rsidRDefault="00E16F5A" w:rsidP="00DD007C">
      <w:pPr>
        <w:pStyle w:val="ListParagraph"/>
        <w:numPr>
          <w:ilvl w:val="0"/>
          <w:numId w:val="25"/>
        </w:numPr>
        <w:spacing w:before="120" w:after="0"/>
        <w:contextualSpacing w:val="0"/>
        <w:jc w:val="both"/>
        <w:rPr>
          <w:rFonts w:ascii="Arial" w:eastAsia="MS Mincho" w:hAnsi="Arial" w:cs="Arial"/>
          <w:sz w:val="21"/>
          <w:szCs w:val="21"/>
          <w:lang w:val="sq-AL"/>
        </w:rPr>
      </w:pPr>
      <w:r w:rsidRPr="00DD007C">
        <w:rPr>
          <w:rFonts w:ascii="Arial" w:eastAsia="MS Mincho" w:hAnsi="Arial" w:cs="Arial"/>
          <w:sz w:val="21"/>
          <w:szCs w:val="21"/>
          <w:lang w:val="sq-AL"/>
        </w:rPr>
        <w:t>kultivimin e peshqve dhe shpezëve ujorë;</w:t>
      </w:r>
    </w:p>
    <w:p w:rsidR="00544C6D" w:rsidRPr="00544C6D" w:rsidRDefault="00E16F5A" w:rsidP="00544C6D">
      <w:pPr>
        <w:pStyle w:val="ListParagraph"/>
        <w:numPr>
          <w:ilvl w:val="0"/>
          <w:numId w:val="25"/>
        </w:numPr>
        <w:spacing w:before="120" w:after="360"/>
        <w:contextualSpacing w:val="0"/>
        <w:jc w:val="both"/>
        <w:rPr>
          <w:rFonts w:ascii="Arial" w:eastAsia="MS Mincho" w:hAnsi="Arial" w:cs="Arial"/>
          <w:sz w:val="21"/>
          <w:szCs w:val="21"/>
          <w:lang w:val="sq-AL"/>
        </w:rPr>
      </w:pPr>
      <w:r w:rsidRPr="00DD007C">
        <w:rPr>
          <w:rFonts w:ascii="Arial" w:eastAsia="MS Mincho" w:hAnsi="Arial" w:cs="Arial"/>
          <w:sz w:val="21"/>
          <w:szCs w:val="21"/>
          <w:lang w:val="sq-AL"/>
        </w:rPr>
        <w:t>ofrimin e shërbimeve turistike, sportive dhe shërbimeve tjera rekreative me ndërtimin e objekteve dhe pajisjeve të përhershme.</w:t>
      </w:r>
    </w:p>
    <w:tbl>
      <w:tblPr>
        <w:tblStyle w:val="TableGrid"/>
        <w:tblW w:w="0" w:type="auto"/>
        <w:tblInd w:w="10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234"/>
      </w:tblGrid>
      <w:tr w:rsidR="0050196E" w:rsidRPr="00204355" w:rsidTr="002B7569">
        <w:tc>
          <w:tcPr>
            <w:tcW w:w="8234" w:type="dxa"/>
            <w:shd w:val="clear" w:color="auto" w:fill="F2F2F2" w:themeFill="background1" w:themeFillShade="F2"/>
          </w:tcPr>
          <w:p w:rsidR="0050196E" w:rsidRPr="0050196E" w:rsidRDefault="0050196E" w:rsidP="00AA0ED7">
            <w:pPr>
              <w:spacing w:before="120" w:after="160"/>
              <w:jc w:val="both"/>
              <w:rPr>
                <w:rFonts w:ascii="Arial" w:eastAsia="MS Mincho" w:hAnsi="Arial" w:cs="Arial"/>
                <w:sz w:val="21"/>
                <w:szCs w:val="21"/>
                <w:lang w:val="sq-AL"/>
              </w:rPr>
            </w:pPr>
            <w:r w:rsidRPr="0050196E">
              <w:rPr>
                <w:rFonts w:ascii="Arial" w:eastAsia="MS Mincho" w:hAnsi="Arial" w:cs="Arial"/>
                <w:sz w:val="21"/>
                <w:szCs w:val="21"/>
                <w:lang w:val="sq-AL"/>
              </w:rPr>
              <w:t xml:space="preserve">Nga këto dy nene të </w:t>
            </w:r>
            <w:r w:rsidR="00D55447">
              <w:rPr>
                <w:rFonts w:ascii="Arial" w:eastAsia="MS Mincho" w:hAnsi="Arial" w:cs="Arial"/>
                <w:sz w:val="21"/>
                <w:szCs w:val="21"/>
                <w:lang w:val="sq-AL"/>
              </w:rPr>
              <w:t>L</w:t>
            </w:r>
            <w:r w:rsidRPr="0050196E">
              <w:rPr>
                <w:rFonts w:ascii="Arial" w:eastAsia="MS Mincho" w:hAnsi="Arial" w:cs="Arial"/>
                <w:sz w:val="21"/>
                <w:szCs w:val="21"/>
                <w:lang w:val="sq-AL"/>
              </w:rPr>
              <w:t xml:space="preserve">igjit për </w:t>
            </w:r>
            <w:r w:rsidR="00D55447">
              <w:rPr>
                <w:rFonts w:ascii="Arial" w:eastAsia="MS Mincho" w:hAnsi="Arial" w:cs="Arial"/>
                <w:sz w:val="21"/>
                <w:szCs w:val="21"/>
                <w:lang w:val="sq-AL"/>
              </w:rPr>
              <w:t>U</w:t>
            </w:r>
            <w:r w:rsidRPr="0050196E">
              <w:rPr>
                <w:rFonts w:ascii="Arial" w:eastAsia="MS Mincho" w:hAnsi="Arial" w:cs="Arial"/>
                <w:sz w:val="21"/>
                <w:szCs w:val="21"/>
                <w:lang w:val="sq-AL"/>
              </w:rPr>
              <w:t xml:space="preserve">jëra mund të konstatohet se, </w:t>
            </w:r>
            <w:r w:rsidRPr="00D55447">
              <w:rPr>
                <w:rFonts w:ascii="Arial" w:eastAsia="MS Mincho" w:hAnsi="Arial" w:cs="Arial"/>
                <w:b/>
                <w:sz w:val="21"/>
                <w:szCs w:val="21"/>
                <w:lang w:val="sq-AL"/>
              </w:rPr>
              <w:t xml:space="preserve">leja ujore </w:t>
            </w:r>
            <w:proofErr w:type="spellStart"/>
            <w:r w:rsidR="00F17CBC" w:rsidRPr="00D55447">
              <w:rPr>
                <w:rFonts w:ascii="Arial" w:eastAsia="MS Mincho" w:hAnsi="Arial" w:cs="Arial"/>
                <w:b/>
                <w:sz w:val="21"/>
                <w:szCs w:val="21"/>
                <w:lang w:val="sq-AL"/>
              </w:rPr>
              <w:t>jipet</w:t>
            </w:r>
            <w:proofErr w:type="spellEnd"/>
            <w:r w:rsidR="00F17CBC" w:rsidRPr="00D55447">
              <w:rPr>
                <w:rFonts w:ascii="Arial" w:eastAsia="MS Mincho" w:hAnsi="Arial" w:cs="Arial"/>
                <w:b/>
                <w:sz w:val="21"/>
                <w:szCs w:val="21"/>
                <w:lang w:val="sq-AL"/>
              </w:rPr>
              <w:t xml:space="preserve"> për shfrytëzim të ujërave për nevoja të përgjithshme</w:t>
            </w:r>
            <w:r w:rsidR="00F17CBC">
              <w:rPr>
                <w:rFonts w:ascii="Arial" w:eastAsia="MS Mincho" w:hAnsi="Arial" w:cs="Arial"/>
                <w:sz w:val="21"/>
                <w:szCs w:val="21"/>
                <w:lang w:val="sq-AL"/>
              </w:rPr>
              <w:t xml:space="preserve"> dhe për </w:t>
            </w:r>
            <w:r w:rsidR="006B70C8">
              <w:rPr>
                <w:rFonts w:ascii="Arial" w:eastAsia="MS Mincho" w:hAnsi="Arial" w:cs="Arial"/>
                <w:sz w:val="21"/>
                <w:szCs w:val="21"/>
                <w:lang w:val="sq-AL"/>
              </w:rPr>
              <w:t>veprimtari</w:t>
            </w:r>
            <w:r w:rsidR="00F17CBC">
              <w:rPr>
                <w:rFonts w:ascii="Arial" w:eastAsia="MS Mincho" w:hAnsi="Arial" w:cs="Arial"/>
                <w:sz w:val="21"/>
                <w:szCs w:val="21"/>
                <w:lang w:val="sq-AL"/>
              </w:rPr>
              <w:t xml:space="preserve"> që kanë ndikim në cilësinë e ujërave dhe regjimin ujor si: </w:t>
            </w:r>
            <w:r w:rsidRPr="0050196E">
              <w:rPr>
                <w:rFonts w:ascii="Arial" w:eastAsia="MS Mincho" w:hAnsi="Arial" w:cs="Arial"/>
                <w:sz w:val="21"/>
                <w:szCs w:val="21"/>
                <w:lang w:val="sq-AL"/>
              </w:rPr>
              <w:t>shkarkimi</w:t>
            </w:r>
            <w:r w:rsidR="00F17CBC">
              <w:rPr>
                <w:rFonts w:ascii="Arial" w:eastAsia="MS Mincho" w:hAnsi="Arial" w:cs="Arial"/>
                <w:sz w:val="21"/>
                <w:szCs w:val="21"/>
                <w:lang w:val="sq-AL"/>
              </w:rPr>
              <w:t xml:space="preserve"> i ujërave të ndotura, </w:t>
            </w:r>
            <w:r w:rsidRPr="0050196E">
              <w:rPr>
                <w:rFonts w:ascii="Arial" w:eastAsia="MS Mincho" w:hAnsi="Arial" w:cs="Arial"/>
                <w:sz w:val="21"/>
                <w:szCs w:val="21"/>
                <w:lang w:val="sq-AL"/>
              </w:rPr>
              <w:t xml:space="preserve">eksploatimi i rërës dhe </w:t>
            </w:r>
            <w:r w:rsidR="006B70C8" w:rsidRPr="0050196E">
              <w:rPr>
                <w:rFonts w:ascii="Arial" w:eastAsia="MS Mincho" w:hAnsi="Arial" w:cs="Arial"/>
                <w:sz w:val="21"/>
                <w:szCs w:val="21"/>
                <w:lang w:val="sq-AL"/>
              </w:rPr>
              <w:t>zhavorrit</w:t>
            </w:r>
            <w:r w:rsidRPr="0050196E">
              <w:rPr>
                <w:rFonts w:ascii="Arial" w:eastAsia="MS Mincho" w:hAnsi="Arial" w:cs="Arial"/>
                <w:sz w:val="21"/>
                <w:szCs w:val="21"/>
                <w:lang w:val="sq-AL"/>
              </w:rPr>
              <w:t xml:space="preserve">, hulumtimet </w:t>
            </w:r>
            <w:proofErr w:type="spellStart"/>
            <w:r w:rsidRPr="0050196E">
              <w:rPr>
                <w:rFonts w:ascii="Arial" w:eastAsia="MS Mincho" w:hAnsi="Arial" w:cs="Arial"/>
                <w:sz w:val="21"/>
                <w:szCs w:val="21"/>
                <w:lang w:val="sq-AL"/>
              </w:rPr>
              <w:t>hidrogjeologjike</w:t>
            </w:r>
            <w:proofErr w:type="spellEnd"/>
            <w:r w:rsidRPr="0050196E">
              <w:rPr>
                <w:rFonts w:ascii="Arial" w:eastAsia="MS Mincho" w:hAnsi="Arial" w:cs="Arial"/>
                <w:sz w:val="21"/>
                <w:szCs w:val="21"/>
                <w:lang w:val="sq-AL"/>
              </w:rPr>
              <w:t xml:space="preserve">, aktivitete minerare apo gjeologjike, ndërtimi apo </w:t>
            </w:r>
            <w:proofErr w:type="spellStart"/>
            <w:r w:rsidRPr="0050196E">
              <w:rPr>
                <w:rFonts w:ascii="Arial" w:eastAsia="MS Mincho" w:hAnsi="Arial" w:cs="Arial"/>
                <w:sz w:val="21"/>
                <w:szCs w:val="21"/>
                <w:lang w:val="sq-AL"/>
              </w:rPr>
              <w:t>demolimi</w:t>
            </w:r>
            <w:proofErr w:type="spellEnd"/>
            <w:r w:rsidRPr="0050196E">
              <w:rPr>
                <w:rFonts w:ascii="Arial" w:eastAsia="MS Mincho" w:hAnsi="Arial" w:cs="Arial"/>
                <w:sz w:val="21"/>
                <w:szCs w:val="21"/>
                <w:lang w:val="sq-AL"/>
              </w:rPr>
              <w:t xml:space="preserve"> i objekteve që ka ndikim n</w:t>
            </w:r>
            <w:r w:rsidR="00F17CBC">
              <w:rPr>
                <w:rFonts w:ascii="Arial" w:eastAsia="MS Mincho" w:hAnsi="Arial" w:cs="Arial"/>
                <w:sz w:val="21"/>
                <w:szCs w:val="21"/>
                <w:lang w:val="sq-AL"/>
              </w:rPr>
              <w:t>ë</w:t>
            </w:r>
            <w:r w:rsidRPr="0050196E">
              <w:rPr>
                <w:rFonts w:ascii="Arial" w:eastAsia="MS Mincho" w:hAnsi="Arial" w:cs="Arial"/>
                <w:sz w:val="21"/>
                <w:szCs w:val="21"/>
                <w:lang w:val="sq-AL"/>
              </w:rPr>
              <w:t xml:space="preserve"> uj</w:t>
            </w:r>
            <w:r w:rsidR="00F17CBC">
              <w:rPr>
                <w:rFonts w:ascii="Arial" w:eastAsia="MS Mincho" w:hAnsi="Arial" w:cs="Arial"/>
                <w:sz w:val="21"/>
                <w:szCs w:val="21"/>
                <w:lang w:val="sq-AL"/>
              </w:rPr>
              <w:t>ë</w:t>
            </w:r>
            <w:r w:rsidRPr="0050196E">
              <w:rPr>
                <w:rFonts w:ascii="Arial" w:eastAsia="MS Mincho" w:hAnsi="Arial" w:cs="Arial"/>
                <w:sz w:val="21"/>
                <w:szCs w:val="21"/>
                <w:lang w:val="sq-AL"/>
              </w:rPr>
              <w:t>ra.</w:t>
            </w:r>
          </w:p>
          <w:p w:rsidR="0050196E" w:rsidRDefault="0050196E" w:rsidP="00AA0ED7">
            <w:pPr>
              <w:spacing w:before="240" w:after="160"/>
              <w:jc w:val="both"/>
              <w:rPr>
                <w:rFonts w:ascii="Arial" w:eastAsia="MS Mincho" w:hAnsi="Arial" w:cs="Arial"/>
                <w:sz w:val="21"/>
                <w:szCs w:val="21"/>
                <w:lang w:val="sq-AL"/>
              </w:rPr>
            </w:pPr>
            <w:r w:rsidRPr="0050196E">
              <w:rPr>
                <w:rFonts w:ascii="Arial" w:eastAsia="MS Mincho" w:hAnsi="Arial" w:cs="Arial"/>
                <w:sz w:val="21"/>
                <w:szCs w:val="21"/>
                <w:lang w:val="sq-AL"/>
              </w:rPr>
              <w:t xml:space="preserve">Në anën tjetër, </w:t>
            </w:r>
            <w:r w:rsidRPr="00D55447">
              <w:rPr>
                <w:rFonts w:ascii="Arial" w:eastAsia="MS Mincho" w:hAnsi="Arial" w:cs="Arial"/>
                <w:b/>
                <w:sz w:val="21"/>
                <w:szCs w:val="21"/>
                <w:lang w:val="sq-AL"/>
              </w:rPr>
              <w:t>koncesioni jepet për shfrytëzimin e ujërave për</w:t>
            </w:r>
            <w:r w:rsidRPr="0050196E">
              <w:rPr>
                <w:rFonts w:ascii="Arial" w:eastAsia="MS Mincho" w:hAnsi="Arial" w:cs="Arial"/>
                <w:sz w:val="21"/>
                <w:szCs w:val="21"/>
                <w:lang w:val="sq-AL"/>
              </w:rPr>
              <w:t xml:space="preserve"> </w:t>
            </w:r>
            <w:r w:rsidRPr="00F17CBC">
              <w:rPr>
                <w:rFonts w:ascii="Arial" w:eastAsia="MS Mincho" w:hAnsi="Arial" w:cs="Arial"/>
                <w:b/>
                <w:sz w:val="21"/>
                <w:szCs w:val="21"/>
                <w:lang w:val="sq-AL"/>
              </w:rPr>
              <w:t>veprimtari afariste</w:t>
            </w:r>
            <w:r w:rsidRPr="0050196E">
              <w:rPr>
                <w:rFonts w:ascii="Arial" w:eastAsia="MS Mincho" w:hAnsi="Arial" w:cs="Arial"/>
                <w:sz w:val="21"/>
                <w:szCs w:val="21"/>
                <w:lang w:val="sq-AL"/>
              </w:rPr>
              <w:t xml:space="preserve">, si, bujqësi, gjenerimi i </w:t>
            </w:r>
            <w:r w:rsidR="00AA0ED7">
              <w:rPr>
                <w:rFonts w:ascii="Arial" w:eastAsia="MS Mincho" w:hAnsi="Arial" w:cs="Arial"/>
                <w:sz w:val="21"/>
                <w:szCs w:val="21"/>
                <w:lang w:val="sq-AL"/>
              </w:rPr>
              <w:t>energjisë elektrike</w:t>
            </w:r>
            <w:r w:rsidRPr="0050196E">
              <w:rPr>
                <w:rFonts w:ascii="Arial" w:eastAsia="MS Mincho" w:hAnsi="Arial" w:cs="Arial"/>
                <w:sz w:val="21"/>
                <w:szCs w:val="21"/>
                <w:lang w:val="sq-AL"/>
              </w:rPr>
              <w:t>, uji i ambalazhuar, hudhrat e peshqve etj.</w:t>
            </w:r>
          </w:p>
        </w:tc>
      </w:tr>
    </w:tbl>
    <w:p w:rsidR="00E16F5A" w:rsidRDefault="00E16F5A" w:rsidP="002B7569">
      <w:pPr>
        <w:spacing w:before="240" w:after="160"/>
        <w:ind w:left="900"/>
        <w:jc w:val="both"/>
        <w:rPr>
          <w:rFonts w:ascii="Arial" w:eastAsia="MS Mincho" w:hAnsi="Arial" w:cs="Arial"/>
          <w:sz w:val="21"/>
          <w:szCs w:val="21"/>
          <w:lang w:val="sq-AL"/>
        </w:rPr>
      </w:pPr>
      <w:r w:rsidRPr="006C53AC">
        <w:rPr>
          <w:rFonts w:ascii="Arial" w:eastAsia="MS Mincho" w:hAnsi="Arial" w:cs="Arial"/>
          <w:sz w:val="21"/>
          <w:szCs w:val="21"/>
          <w:lang w:val="sq-AL"/>
        </w:rPr>
        <w:t>E vetmja veprimtari q</w:t>
      </w:r>
      <w:r w:rsidR="00D55447">
        <w:rPr>
          <w:rFonts w:ascii="Arial" w:eastAsia="MS Mincho" w:hAnsi="Arial" w:cs="Arial"/>
          <w:sz w:val="21"/>
          <w:szCs w:val="21"/>
          <w:lang w:val="sq-AL"/>
        </w:rPr>
        <w:t>ë</w:t>
      </w:r>
      <w:r w:rsidRPr="006C53AC">
        <w:rPr>
          <w:rFonts w:ascii="Arial" w:eastAsia="MS Mincho" w:hAnsi="Arial" w:cs="Arial"/>
          <w:sz w:val="21"/>
          <w:szCs w:val="21"/>
          <w:lang w:val="sq-AL"/>
        </w:rPr>
        <w:t xml:space="preserve"> shfaqet n</w:t>
      </w:r>
      <w:r w:rsidR="00D55447">
        <w:rPr>
          <w:rFonts w:ascii="Arial" w:eastAsia="MS Mincho" w:hAnsi="Arial" w:cs="Arial"/>
          <w:sz w:val="21"/>
          <w:szCs w:val="21"/>
          <w:lang w:val="sq-AL"/>
        </w:rPr>
        <w:t>ë</w:t>
      </w:r>
      <w:r w:rsidRPr="006C53AC">
        <w:rPr>
          <w:rFonts w:ascii="Arial" w:eastAsia="MS Mincho" w:hAnsi="Arial" w:cs="Arial"/>
          <w:sz w:val="21"/>
          <w:szCs w:val="21"/>
          <w:lang w:val="sq-AL"/>
        </w:rPr>
        <w:t xml:space="preserve"> t</w:t>
      </w:r>
      <w:r w:rsidR="00D55447">
        <w:rPr>
          <w:rFonts w:ascii="Arial" w:eastAsia="MS Mincho" w:hAnsi="Arial" w:cs="Arial"/>
          <w:sz w:val="21"/>
          <w:szCs w:val="21"/>
          <w:lang w:val="sq-AL"/>
        </w:rPr>
        <w:t>ë</w:t>
      </w:r>
      <w:r w:rsidRPr="006C53AC">
        <w:rPr>
          <w:rFonts w:ascii="Arial" w:eastAsia="MS Mincho" w:hAnsi="Arial" w:cs="Arial"/>
          <w:sz w:val="21"/>
          <w:szCs w:val="21"/>
          <w:lang w:val="sq-AL"/>
        </w:rPr>
        <w:t xml:space="preserve"> dy</w:t>
      </w:r>
      <w:r w:rsidR="00EF5134">
        <w:rPr>
          <w:rFonts w:ascii="Arial" w:eastAsia="MS Mincho" w:hAnsi="Arial" w:cs="Arial"/>
          <w:sz w:val="21"/>
          <w:szCs w:val="21"/>
          <w:lang w:val="sq-AL"/>
        </w:rPr>
        <w:t>ja</w:t>
      </w:r>
      <w:r w:rsidRPr="006C53AC">
        <w:rPr>
          <w:rFonts w:ascii="Arial" w:eastAsia="MS Mincho" w:hAnsi="Arial" w:cs="Arial"/>
          <w:sz w:val="21"/>
          <w:szCs w:val="21"/>
          <w:lang w:val="sq-AL"/>
        </w:rPr>
        <w:t xml:space="preserve"> rastet </w:t>
      </w:r>
      <w:r w:rsidR="00D55447">
        <w:rPr>
          <w:rFonts w:ascii="Arial" w:eastAsia="MS Mincho" w:hAnsi="Arial" w:cs="Arial"/>
          <w:sz w:val="21"/>
          <w:szCs w:val="21"/>
          <w:lang w:val="sq-AL"/>
        </w:rPr>
        <w:t>(edhe te lejet ujore edhe te koncesionet) ë</w:t>
      </w:r>
      <w:r w:rsidRPr="006C53AC">
        <w:rPr>
          <w:rFonts w:ascii="Arial" w:eastAsia="MS Mincho" w:hAnsi="Arial" w:cs="Arial"/>
          <w:sz w:val="21"/>
          <w:szCs w:val="21"/>
          <w:lang w:val="sq-AL"/>
        </w:rPr>
        <w:t>sht</w:t>
      </w:r>
      <w:r w:rsidR="00D55447">
        <w:rPr>
          <w:rFonts w:ascii="Arial" w:eastAsia="MS Mincho" w:hAnsi="Arial" w:cs="Arial"/>
          <w:sz w:val="21"/>
          <w:szCs w:val="21"/>
          <w:lang w:val="sq-AL"/>
        </w:rPr>
        <w:t>ë</w:t>
      </w:r>
      <w:r w:rsidRPr="006C53AC">
        <w:rPr>
          <w:rFonts w:ascii="Arial" w:eastAsia="MS Mincho" w:hAnsi="Arial" w:cs="Arial"/>
          <w:sz w:val="21"/>
          <w:szCs w:val="21"/>
          <w:lang w:val="sq-AL"/>
        </w:rPr>
        <w:t xml:space="preserve"> </w:t>
      </w:r>
      <w:r w:rsidR="002C13A5">
        <w:rPr>
          <w:rFonts w:ascii="Arial" w:eastAsia="MS Mincho" w:hAnsi="Arial" w:cs="Arial"/>
          <w:sz w:val="21"/>
          <w:szCs w:val="21"/>
          <w:lang w:val="sq-AL"/>
        </w:rPr>
        <w:t>energjia elektrike</w:t>
      </w:r>
      <w:r w:rsidRPr="006C53AC">
        <w:rPr>
          <w:rFonts w:ascii="Arial" w:eastAsia="MS Mincho" w:hAnsi="Arial" w:cs="Arial"/>
          <w:sz w:val="21"/>
          <w:szCs w:val="21"/>
          <w:lang w:val="sq-AL"/>
        </w:rPr>
        <w:t xml:space="preserve">. Përderisa te </w:t>
      </w:r>
      <w:r w:rsidRPr="002C13A5">
        <w:rPr>
          <w:rFonts w:ascii="Arial" w:eastAsia="MS Mincho" w:hAnsi="Arial" w:cs="Arial"/>
          <w:sz w:val="21"/>
          <w:szCs w:val="21"/>
          <w:u w:val="single"/>
          <w:lang w:val="sq-AL"/>
        </w:rPr>
        <w:t>koncesioni</w:t>
      </w:r>
      <w:r w:rsidRPr="006C53AC">
        <w:rPr>
          <w:rFonts w:ascii="Arial" w:eastAsia="MS Mincho" w:hAnsi="Arial" w:cs="Arial"/>
          <w:sz w:val="21"/>
          <w:szCs w:val="21"/>
          <w:lang w:val="sq-AL"/>
        </w:rPr>
        <w:t xml:space="preserve"> kemi nj</w:t>
      </w:r>
      <w:r w:rsidR="00D55447">
        <w:rPr>
          <w:rFonts w:ascii="Arial" w:eastAsia="MS Mincho" w:hAnsi="Arial" w:cs="Arial"/>
          <w:sz w:val="21"/>
          <w:szCs w:val="21"/>
          <w:lang w:val="sq-AL"/>
        </w:rPr>
        <w:t>ë</w:t>
      </w:r>
      <w:r w:rsidRPr="006C53AC">
        <w:rPr>
          <w:rFonts w:ascii="Arial" w:eastAsia="MS Mincho" w:hAnsi="Arial" w:cs="Arial"/>
          <w:sz w:val="21"/>
          <w:szCs w:val="21"/>
          <w:lang w:val="sq-AL"/>
        </w:rPr>
        <w:t xml:space="preserve"> formulim t</w:t>
      </w:r>
      <w:r w:rsidR="00D55447">
        <w:rPr>
          <w:rFonts w:ascii="Arial" w:eastAsia="MS Mincho" w:hAnsi="Arial" w:cs="Arial"/>
          <w:sz w:val="21"/>
          <w:szCs w:val="21"/>
          <w:lang w:val="sq-AL"/>
        </w:rPr>
        <w:t>ë</w:t>
      </w:r>
      <w:r w:rsidRPr="006C53AC">
        <w:rPr>
          <w:rFonts w:ascii="Arial" w:eastAsia="MS Mincho" w:hAnsi="Arial" w:cs="Arial"/>
          <w:sz w:val="21"/>
          <w:szCs w:val="21"/>
          <w:lang w:val="sq-AL"/>
        </w:rPr>
        <w:t xml:space="preserve"> qart</w:t>
      </w:r>
      <w:r w:rsidR="00D55447">
        <w:rPr>
          <w:rFonts w:ascii="Arial" w:eastAsia="MS Mincho" w:hAnsi="Arial" w:cs="Arial"/>
          <w:sz w:val="21"/>
          <w:szCs w:val="21"/>
          <w:lang w:val="sq-AL"/>
        </w:rPr>
        <w:t>ë</w:t>
      </w:r>
      <w:r w:rsidRPr="006C53AC">
        <w:rPr>
          <w:rFonts w:ascii="Arial" w:eastAsia="MS Mincho" w:hAnsi="Arial" w:cs="Arial"/>
          <w:sz w:val="21"/>
          <w:szCs w:val="21"/>
          <w:lang w:val="sq-AL"/>
        </w:rPr>
        <w:t xml:space="preserve"> se i nj</w:t>
      </w:r>
      <w:r w:rsidR="00D55447">
        <w:rPr>
          <w:rFonts w:ascii="Arial" w:eastAsia="MS Mincho" w:hAnsi="Arial" w:cs="Arial"/>
          <w:sz w:val="21"/>
          <w:szCs w:val="21"/>
          <w:lang w:val="sq-AL"/>
        </w:rPr>
        <w:t>ë</w:t>
      </w:r>
      <w:r w:rsidRPr="006C53AC">
        <w:rPr>
          <w:rFonts w:ascii="Arial" w:eastAsia="MS Mincho" w:hAnsi="Arial" w:cs="Arial"/>
          <w:sz w:val="21"/>
          <w:szCs w:val="21"/>
          <w:lang w:val="sq-AL"/>
        </w:rPr>
        <w:t>jti ndahet p</w:t>
      </w:r>
      <w:r w:rsidR="00D55447">
        <w:rPr>
          <w:rFonts w:ascii="Arial" w:eastAsia="MS Mincho" w:hAnsi="Arial" w:cs="Arial"/>
          <w:sz w:val="21"/>
          <w:szCs w:val="21"/>
          <w:lang w:val="sq-AL"/>
        </w:rPr>
        <w:t>ë</w:t>
      </w:r>
      <w:r w:rsidRPr="006C53AC">
        <w:rPr>
          <w:rFonts w:ascii="Arial" w:eastAsia="MS Mincho" w:hAnsi="Arial" w:cs="Arial"/>
          <w:sz w:val="21"/>
          <w:szCs w:val="21"/>
          <w:lang w:val="sq-AL"/>
        </w:rPr>
        <w:t>r</w:t>
      </w:r>
      <w:r w:rsidRPr="006C53AC">
        <w:rPr>
          <w:rFonts w:ascii="Arial" w:eastAsia="MS Mincho" w:hAnsi="Arial" w:cs="Arial"/>
          <w:i/>
          <w:sz w:val="21"/>
          <w:szCs w:val="21"/>
          <w:lang w:val="sq-AL"/>
        </w:rPr>
        <w:t xml:space="preserve"> ‘shfryt</w:t>
      </w:r>
      <w:r w:rsidR="00D55447">
        <w:rPr>
          <w:rFonts w:ascii="Arial" w:eastAsia="MS Mincho" w:hAnsi="Arial" w:cs="Arial"/>
          <w:i/>
          <w:sz w:val="21"/>
          <w:szCs w:val="21"/>
          <w:lang w:val="sq-AL"/>
        </w:rPr>
        <w:t>ë</w:t>
      </w:r>
      <w:r w:rsidRPr="006C53AC">
        <w:rPr>
          <w:rFonts w:ascii="Arial" w:eastAsia="MS Mincho" w:hAnsi="Arial" w:cs="Arial"/>
          <w:i/>
          <w:sz w:val="21"/>
          <w:szCs w:val="21"/>
          <w:lang w:val="sq-AL"/>
        </w:rPr>
        <w:t>zimin e fuqis</w:t>
      </w:r>
      <w:r w:rsidR="00D55447">
        <w:rPr>
          <w:rFonts w:ascii="Arial" w:eastAsia="MS Mincho" w:hAnsi="Arial" w:cs="Arial"/>
          <w:i/>
          <w:sz w:val="21"/>
          <w:szCs w:val="21"/>
          <w:lang w:val="sq-AL"/>
        </w:rPr>
        <w:t>ë</w:t>
      </w:r>
      <w:r w:rsidRPr="006C53AC">
        <w:rPr>
          <w:rFonts w:ascii="Arial" w:eastAsia="MS Mincho" w:hAnsi="Arial" w:cs="Arial"/>
          <w:i/>
          <w:sz w:val="21"/>
          <w:szCs w:val="21"/>
          <w:lang w:val="sq-AL"/>
        </w:rPr>
        <w:t xml:space="preserve"> s</w:t>
      </w:r>
      <w:r w:rsidR="00D55447">
        <w:rPr>
          <w:rFonts w:ascii="Arial" w:eastAsia="MS Mincho" w:hAnsi="Arial" w:cs="Arial"/>
          <w:i/>
          <w:sz w:val="21"/>
          <w:szCs w:val="21"/>
          <w:lang w:val="sq-AL"/>
        </w:rPr>
        <w:t>ë</w:t>
      </w:r>
      <w:r w:rsidRPr="006C53AC">
        <w:rPr>
          <w:rFonts w:ascii="Arial" w:eastAsia="MS Mincho" w:hAnsi="Arial" w:cs="Arial"/>
          <w:i/>
          <w:sz w:val="21"/>
          <w:szCs w:val="21"/>
          <w:lang w:val="sq-AL"/>
        </w:rPr>
        <w:t xml:space="preserve"> ujit p</w:t>
      </w:r>
      <w:r w:rsidR="00D55447">
        <w:rPr>
          <w:rFonts w:ascii="Arial" w:eastAsia="MS Mincho" w:hAnsi="Arial" w:cs="Arial"/>
          <w:i/>
          <w:sz w:val="21"/>
          <w:szCs w:val="21"/>
          <w:lang w:val="sq-AL"/>
        </w:rPr>
        <w:t>ë</w:t>
      </w:r>
      <w:r w:rsidRPr="006C53AC">
        <w:rPr>
          <w:rFonts w:ascii="Arial" w:eastAsia="MS Mincho" w:hAnsi="Arial" w:cs="Arial"/>
          <w:i/>
          <w:sz w:val="21"/>
          <w:szCs w:val="21"/>
          <w:lang w:val="sq-AL"/>
        </w:rPr>
        <w:t>r prodhimin e energjis</w:t>
      </w:r>
      <w:r w:rsidR="00D55447">
        <w:rPr>
          <w:rFonts w:ascii="Arial" w:eastAsia="MS Mincho" w:hAnsi="Arial" w:cs="Arial"/>
          <w:i/>
          <w:sz w:val="21"/>
          <w:szCs w:val="21"/>
          <w:lang w:val="sq-AL"/>
        </w:rPr>
        <w:t>ë</w:t>
      </w:r>
      <w:r w:rsidRPr="006C53AC">
        <w:rPr>
          <w:rFonts w:ascii="Arial" w:eastAsia="MS Mincho" w:hAnsi="Arial" w:cs="Arial"/>
          <w:i/>
          <w:sz w:val="21"/>
          <w:szCs w:val="21"/>
          <w:lang w:val="sq-AL"/>
        </w:rPr>
        <w:t xml:space="preserve"> elektrike’</w:t>
      </w:r>
      <w:r w:rsidRPr="006C53AC">
        <w:rPr>
          <w:rFonts w:ascii="Arial" w:eastAsia="MS Mincho" w:hAnsi="Arial" w:cs="Arial"/>
          <w:sz w:val="21"/>
          <w:szCs w:val="21"/>
          <w:lang w:val="sq-AL"/>
        </w:rPr>
        <w:t xml:space="preserve">, te </w:t>
      </w:r>
      <w:r w:rsidRPr="002C13A5">
        <w:rPr>
          <w:rFonts w:ascii="Arial" w:eastAsia="MS Mincho" w:hAnsi="Arial" w:cs="Arial"/>
          <w:sz w:val="21"/>
          <w:szCs w:val="21"/>
          <w:u w:val="single"/>
          <w:lang w:val="sq-AL"/>
        </w:rPr>
        <w:t>leja ujore</w:t>
      </w:r>
      <w:r w:rsidRPr="006C53AC">
        <w:rPr>
          <w:rFonts w:ascii="Arial" w:eastAsia="MS Mincho" w:hAnsi="Arial" w:cs="Arial"/>
          <w:sz w:val="21"/>
          <w:szCs w:val="21"/>
          <w:lang w:val="sq-AL"/>
        </w:rPr>
        <w:t xml:space="preserve"> ka nj</w:t>
      </w:r>
      <w:r w:rsidR="00E17C19">
        <w:rPr>
          <w:rFonts w:ascii="Arial" w:eastAsia="MS Mincho" w:hAnsi="Arial" w:cs="Arial"/>
          <w:sz w:val="21"/>
          <w:szCs w:val="21"/>
          <w:lang w:val="sq-AL"/>
        </w:rPr>
        <w:t>ë</w:t>
      </w:r>
      <w:r w:rsidRPr="006C53AC">
        <w:rPr>
          <w:rFonts w:ascii="Arial" w:eastAsia="MS Mincho" w:hAnsi="Arial" w:cs="Arial"/>
          <w:sz w:val="21"/>
          <w:szCs w:val="21"/>
          <w:lang w:val="sq-AL"/>
        </w:rPr>
        <w:t xml:space="preserve"> formulim m</w:t>
      </w:r>
      <w:r w:rsidR="00E17C19">
        <w:rPr>
          <w:rFonts w:ascii="Arial" w:eastAsia="MS Mincho" w:hAnsi="Arial" w:cs="Arial"/>
          <w:sz w:val="21"/>
          <w:szCs w:val="21"/>
          <w:lang w:val="sq-AL"/>
        </w:rPr>
        <w:t>ë</w:t>
      </w:r>
      <w:r w:rsidRPr="006C53AC">
        <w:rPr>
          <w:rFonts w:ascii="Arial" w:eastAsia="MS Mincho" w:hAnsi="Arial" w:cs="Arial"/>
          <w:sz w:val="21"/>
          <w:szCs w:val="21"/>
          <w:lang w:val="sq-AL"/>
        </w:rPr>
        <w:t xml:space="preserve"> pak t</w:t>
      </w:r>
      <w:r w:rsidR="00E17C19">
        <w:rPr>
          <w:rFonts w:ascii="Arial" w:eastAsia="MS Mincho" w:hAnsi="Arial" w:cs="Arial"/>
          <w:sz w:val="21"/>
          <w:szCs w:val="21"/>
          <w:lang w:val="sq-AL"/>
        </w:rPr>
        <w:t>ë</w:t>
      </w:r>
      <w:r w:rsidRPr="006C53AC">
        <w:rPr>
          <w:rFonts w:ascii="Arial" w:eastAsia="MS Mincho" w:hAnsi="Arial" w:cs="Arial"/>
          <w:sz w:val="21"/>
          <w:szCs w:val="21"/>
          <w:lang w:val="sq-AL"/>
        </w:rPr>
        <w:t xml:space="preserve"> qart</w:t>
      </w:r>
      <w:r w:rsidR="00E17C19">
        <w:rPr>
          <w:rFonts w:ascii="Arial" w:eastAsia="MS Mincho" w:hAnsi="Arial" w:cs="Arial"/>
          <w:sz w:val="21"/>
          <w:szCs w:val="21"/>
          <w:lang w:val="sq-AL"/>
        </w:rPr>
        <w:t>ë</w:t>
      </w:r>
      <w:r w:rsidRPr="006C53AC">
        <w:rPr>
          <w:rFonts w:ascii="Arial" w:eastAsia="MS Mincho" w:hAnsi="Arial" w:cs="Arial"/>
          <w:sz w:val="21"/>
          <w:szCs w:val="21"/>
          <w:lang w:val="sq-AL"/>
        </w:rPr>
        <w:t xml:space="preserve"> q</w:t>
      </w:r>
      <w:r w:rsidR="00E17C19">
        <w:rPr>
          <w:rFonts w:ascii="Arial" w:eastAsia="MS Mincho" w:hAnsi="Arial" w:cs="Arial"/>
          <w:sz w:val="21"/>
          <w:szCs w:val="21"/>
          <w:lang w:val="sq-AL"/>
        </w:rPr>
        <w:t>ë</w:t>
      </w:r>
      <w:r w:rsidRPr="006C53AC">
        <w:rPr>
          <w:rFonts w:ascii="Arial" w:eastAsia="MS Mincho" w:hAnsi="Arial" w:cs="Arial"/>
          <w:sz w:val="21"/>
          <w:szCs w:val="21"/>
          <w:lang w:val="sq-AL"/>
        </w:rPr>
        <w:t xml:space="preserve"> thot</w:t>
      </w:r>
      <w:r w:rsidR="00E17C19">
        <w:rPr>
          <w:rFonts w:ascii="Arial" w:eastAsia="MS Mincho" w:hAnsi="Arial" w:cs="Arial"/>
          <w:sz w:val="21"/>
          <w:szCs w:val="21"/>
          <w:lang w:val="sq-AL"/>
        </w:rPr>
        <w:t>ë</w:t>
      </w:r>
      <w:r w:rsidRPr="006C53AC">
        <w:rPr>
          <w:rFonts w:ascii="Arial" w:eastAsia="MS Mincho" w:hAnsi="Arial" w:cs="Arial"/>
          <w:sz w:val="21"/>
          <w:szCs w:val="21"/>
          <w:lang w:val="sq-AL"/>
        </w:rPr>
        <w:t xml:space="preserve"> se leja ujore l</w:t>
      </w:r>
      <w:r w:rsidR="00E17C19">
        <w:rPr>
          <w:rFonts w:ascii="Arial" w:eastAsia="MS Mincho" w:hAnsi="Arial" w:cs="Arial"/>
          <w:sz w:val="21"/>
          <w:szCs w:val="21"/>
          <w:lang w:val="sq-AL"/>
        </w:rPr>
        <w:t>ë</w:t>
      </w:r>
      <w:r w:rsidRPr="006C53AC">
        <w:rPr>
          <w:rFonts w:ascii="Arial" w:eastAsia="MS Mincho" w:hAnsi="Arial" w:cs="Arial"/>
          <w:sz w:val="21"/>
          <w:szCs w:val="21"/>
          <w:lang w:val="sq-AL"/>
        </w:rPr>
        <w:t>shohet, nd</w:t>
      </w:r>
      <w:r w:rsidR="00E17C19">
        <w:rPr>
          <w:rFonts w:ascii="Arial" w:eastAsia="MS Mincho" w:hAnsi="Arial" w:cs="Arial"/>
          <w:sz w:val="21"/>
          <w:szCs w:val="21"/>
          <w:lang w:val="sq-AL"/>
        </w:rPr>
        <w:t>ë</w:t>
      </w:r>
      <w:r w:rsidRPr="006C53AC">
        <w:rPr>
          <w:rFonts w:ascii="Arial" w:eastAsia="MS Mincho" w:hAnsi="Arial" w:cs="Arial"/>
          <w:sz w:val="21"/>
          <w:szCs w:val="21"/>
          <w:lang w:val="sq-AL"/>
        </w:rPr>
        <w:t>r t</w:t>
      </w:r>
      <w:r w:rsidR="00E17C19">
        <w:rPr>
          <w:rFonts w:ascii="Arial" w:eastAsia="MS Mincho" w:hAnsi="Arial" w:cs="Arial"/>
          <w:sz w:val="21"/>
          <w:szCs w:val="21"/>
          <w:lang w:val="sq-AL"/>
        </w:rPr>
        <w:t>ë</w:t>
      </w:r>
      <w:r w:rsidRPr="006C53AC">
        <w:rPr>
          <w:rFonts w:ascii="Arial" w:eastAsia="MS Mincho" w:hAnsi="Arial" w:cs="Arial"/>
          <w:sz w:val="21"/>
          <w:szCs w:val="21"/>
          <w:lang w:val="sq-AL"/>
        </w:rPr>
        <w:t xml:space="preserve"> tjera,</w:t>
      </w:r>
      <w:r w:rsidR="002C13A5">
        <w:rPr>
          <w:rFonts w:ascii="Arial" w:eastAsia="MS Mincho" w:hAnsi="Arial" w:cs="Arial"/>
          <w:sz w:val="21"/>
          <w:szCs w:val="21"/>
          <w:lang w:val="sq-AL"/>
        </w:rPr>
        <w:t xml:space="preserve"> </w:t>
      </w:r>
      <w:r w:rsidR="00E77DCA">
        <w:rPr>
          <w:rFonts w:ascii="Arial" w:eastAsia="MS Mincho" w:hAnsi="Arial" w:cs="Arial"/>
          <w:sz w:val="21"/>
          <w:szCs w:val="21"/>
          <w:lang w:val="sq-AL"/>
        </w:rPr>
        <w:t>për</w:t>
      </w:r>
      <w:r w:rsidRPr="006C53AC">
        <w:rPr>
          <w:rFonts w:ascii="Arial" w:eastAsia="MS Mincho" w:hAnsi="Arial" w:cs="Arial"/>
          <w:sz w:val="21"/>
          <w:szCs w:val="21"/>
          <w:lang w:val="sq-AL"/>
        </w:rPr>
        <w:t xml:space="preserve">  ‘</w:t>
      </w:r>
      <w:r w:rsidRPr="006C53AC">
        <w:rPr>
          <w:rFonts w:ascii="Arial" w:eastAsia="MS Mincho" w:hAnsi="Arial" w:cs="Arial"/>
          <w:i/>
          <w:sz w:val="21"/>
          <w:szCs w:val="21"/>
          <w:lang w:val="sq-AL"/>
        </w:rPr>
        <w:t xml:space="preserve">përdorimi i ujërave me qëllim të shfrytëzimit të energjisë elektrike dhe </w:t>
      </w:r>
      <w:proofErr w:type="spellStart"/>
      <w:r w:rsidRPr="006C53AC">
        <w:rPr>
          <w:rFonts w:ascii="Arial" w:eastAsia="MS Mincho" w:hAnsi="Arial" w:cs="Arial"/>
          <w:i/>
          <w:sz w:val="21"/>
          <w:szCs w:val="21"/>
          <w:lang w:val="sq-AL"/>
        </w:rPr>
        <w:t>gjeotermale</w:t>
      </w:r>
      <w:proofErr w:type="spellEnd"/>
      <w:r w:rsidRPr="006C53AC">
        <w:rPr>
          <w:rFonts w:ascii="Arial" w:eastAsia="MS Mincho" w:hAnsi="Arial" w:cs="Arial"/>
          <w:sz w:val="21"/>
          <w:szCs w:val="21"/>
          <w:lang w:val="sq-AL"/>
        </w:rPr>
        <w:t>’</w:t>
      </w:r>
      <w:r w:rsidR="00E77DCA">
        <w:rPr>
          <w:rFonts w:ascii="Arial" w:eastAsia="MS Mincho" w:hAnsi="Arial" w:cs="Arial"/>
          <w:sz w:val="21"/>
          <w:szCs w:val="21"/>
          <w:lang w:val="sq-AL"/>
        </w:rPr>
        <w:t>. P</w:t>
      </w:r>
      <w:r w:rsidRPr="006C53AC">
        <w:rPr>
          <w:rFonts w:ascii="Arial" w:eastAsia="MS Mincho" w:hAnsi="Arial" w:cs="Arial"/>
          <w:sz w:val="21"/>
          <w:szCs w:val="21"/>
          <w:lang w:val="sq-AL"/>
        </w:rPr>
        <w:t xml:space="preserve">ra nuk thuhet </w:t>
      </w:r>
      <w:r w:rsidR="006B70C8" w:rsidRPr="006C53AC">
        <w:rPr>
          <w:rFonts w:ascii="Arial" w:eastAsia="MS Mincho" w:hAnsi="Arial" w:cs="Arial"/>
          <w:sz w:val="21"/>
          <w:szCs w:val="21"/>
          <w:lang w:val="sq-AL"/>
        </w:rPr>
        <w:t>për</w:t>
      </w:r>
      <w:r w:rsidRPr="006C53AC">
        <w:rPr>
          <w:rFonts w:ascii="Arial" w:eastAsia="MS Mincho" w:hAnsi="Arial" w:cs="Arial"/>
          <w:sz w:val="21"/>
          <w:szCs w:val="21"/>
          <w:lang w:val="sq-AL"/>
        </w:rPr>
        <w:t xml:space="preserve"> </w:t>
      </w:r>
      <w:r w:rsidRPr="006C53AC">
        <w:rPr>
          <w:rFonts w:ascii="Arial" w:eastAsia="MS Mincho" w:hAnsi="Arial" w:cs="Arial"/>
          <w:sz w:val="21"/>
          <w:szCs w:val="21"/>
          <w:u w:val="single"/>
          <w:lang w:val="sq-AL"/>
        </w:rPr>
        <w:t>gjenerim</w:t>
      </w:r>
      <w:r w:rsidRPr="006C53AC">
        <w:rPr>
          <w:rFonts w:ascii="Arial" w:eastAsia="MS Mincho" w:hAnsi="Arial" w:cs="Arial"/>
          <w:sz w:val="21"/>
          <w:szCs w:val="21"/>
          <w:lang w:val="sq-AL"/>
        </w:rPr>
        <w:t xml:space="preserve"> (prodhim) t</w:t>
      </w:r>
      <w:r w:rsidR="00E17C19">
        <w:rPr>
          <w:rFonts w:ascii="Arial" w:eastAsia="MS Mincho" w:hAnsi="Arial" w:cs="Arial"/>
          <w:sz w:val="21"/>
          <w:szCs w:val="21"/>
          <w:lang w:val="sq-AL"/>
        </w:rPr>
        <w:t>ë</w:t>
      </w:r>
      <w:r w:rsidRPr="006C53AC">
        <w:rPr>
          <w:rFonts w:ascii="Arial" w:eastAsia="MS Mincho" w:hAnsi="Arial" w:cs="Arial"/>
          <w:sz w:val="21"/>
          <w:szCs w:val="21"/>
          <w:lang w:val="sq-AL"/>
        </w:rPr>
        <w:t xml:space="preserve"> energjis</w:t>
      </w:r>
      <w:r w:rsidR="00E17C19">
        <w:rPr>
          <w:rFonts w:ascii="Arial" w:eastAsia="MS Mincho" w:hAnsi="Arial" w:cs="Arial"/>
          <w:sz w:val="21"/>
          <w:szCs w:val="21"/>
          <w:lang w:val="sq-AL"/>
        </w:rPr>
        <w:t>ë</w:t>
      </w:r>
      <w:r w:rsidRPr="006C53AC">
        <w:rPr>
          <w:rFonts w:ascii="Arial" w:eastAsia="MS Mincho" w:hAnsi="Arial" w:cs="Arial"/>
          <w:sz w:val="21"/>
          <w:szCs w:val="21"/>
          <w:lang w:val="sq-AL"/>
        </w:rPr>
        <w:t xml:space="preserve"> elektrike por p</w:t>
      </w:r>
      <w:r w:rsidR="00E17C19">
        <w:rPr>
          <w:rFonts w:ascii="Arial" w:eastAsia="MS Mincho" w:hAnsi="Arial" w:cs="Arial"/>
          <w:sz w:val="21"/>
          <w:szCs w:val="21"/>
          <w:lang w:val="sq-AL"/>
        </w:rPr>
        <w:t>ë</w:t>
      </w:r>
      <w:r w:rsidRPr="006C53AC">
        <w:rPr>
          <w:rFonts w:ascii="Arial" w:eastAsia="MS Mincho" w:hAnsi="Arial" w:cs="Arial"/>
          <w:sz w:val="21"/>
          <w:szCs w:val="21"/>
          <w:lang w:val="sq-AL"/>
        </w:rPr>
        <w:t xml:space="preserve">r </w:t>
      </w:r>
      <w:r w:rsidRPr="006C53AC">
        <w:rPr>
          <w:rFonts w:ascii="Arial" w:eastAsia="MS Mincho" w:hAnsi="Arial" w:cs="Arial"/>
          <w:sz w:val="21"/>
          <w:szCs w:val="21"/>
          <w:u w:val="single"/>
          <w:lang w:val="sq-AL"/>
        </w:rPr>
        <w:t>shfryt</w:t>
      </w:r>
      <w:r w:rsidR="00E17C19">
        <w:rPr>
          <w:rFonts w:ascii="Arial" w:eastAsia="MS Mincho" w:hAnsi="Arial" w:cs="Arial"/>
          <w:sz w:val="21"/>
          <w:szCs w:val="21"/>
          <w:u w:val="single"/>
          <w:lang w:val="sq-AL"/>
        </w:rPr>
        <w:t>ë</w:t>
      </w:r>
      <w:r w:rsidRPr="006C53AC">
        <w:rPr>
          <w:rFonts w:ascii="Arial" w:eastAsia="MS Mincho" w:hAnsi="Arial" w:cs="Arial"/>
          <w:sz w:val="21"/>
          <w:szCs w:val="21"/>
          <w:u w:val="single"/>
          <w:lang w:val="sq-AL"/>
        </w:rPr>
        <w:t>zim</w:t>
      </w:r>
      <w:r w:rsidRPr="006C53AC">
        <w:rPr>
          <w:rFonts w:ascii="Arial" w:eastAsia="MS Mincho" w:hAnsi="Arial" w:cs="Arial"/>
          <w:sz w:val="21"/>
          <w:szCs w:val="21"/>
          <w:lang w:val="sq-AL"/>
        </w:rPr>
        <w:t xml:space="preserve"> t</w:t>
      </w:r>
      <w:r w:rsidR="00E17C19">
        <w:rPr>
          <w:rFonts w:ascii="Arial" w:eastAsia="MS Mincho" w:hAnsi="Arial" w:cs="Arial"/>
          <w:sz w:val="21"/>
          <w:szCs w:val="21"/>
          <w:lang w:val="sq-AL"/>
        </w:rPr>
        <w:t>ë</w:t>
      </w:r>
      <w:r w:rsidRPr="006C53AC">
        <w:rPr>
          <w:rFonts w:ascii="Arial" w:eastAsia="MS Mincho" w:hAnsi="Arial" w:cs="Arial"/>
          <w:sz w:val="21"/>
          <w:szCs w:val="21"/>
          <w:lang w:val="sq-AL"/>
        </w:rPr>
        <w:t xml:space="preserve"> energjis</w:t>
      </w:r>
      <w:r w:rsidR="00E17C19">
        <w:rPr>
          <w:rFonts w:ascii="Arial" w:eastAsia="MS Mincho" w:hAnsi="Arial" w:cs="Arial"/>
          <w:sz w:val="21"/>
          <w:szCs w:val="21"/>
          <w:lang w:val="sq-AL"/>
        </w:rPr>
        <w:t>ë</w:t>
      </w:r>
      <w:r w:rsidRPr="006C53AC">
        <w:rPr>
          <w:rFonts w:ascii="Arial" w:eastAsia="MS Mincho" w:hAnsi="Arial" w:cs="Arial"/>
          <w:sz w:val="21"/>
          <w:szCs w:val="21"/>
          <w:lang w:val="sq-AL"/>
        </w:rPr>
        <w:t xml:space="preserve"> elektrike.</w:t>
      </w:r>
    </w:p>
    <w:p w:rsidR="00544C6D" w:rsidRDefault="00E17C19" w:rsidP="002B7569">
      <w:pPr>
        <w:spacing w:before="240" w:after="160"/>
        <w:ind w:left="900"/>
        <w:jc w:val="both"/>
        <w:rPr>
          <w:rFonts w:ascii="Arial" w:eastAsia="MS Mincho" w:hAnsi="Arial" w:cs="Arial"/>
          <w:sz w:val="21"/>
          <w:szCs w:val="21"/>
          <w:lang w:val="sq-AL"/>
        </w:rPr>
      </w:pPr>
      <w:r>
        <w:rPr>
          <w:rFonts w:ascii="Arial" w:eastAsia="MS Mincho" w:hAnsi="Arial" w:cs="Arial"/>
          <w:sz w:val="21"/>
          <w:szCs w:val="21"/>
          <w:lang w:val="sq-AL"/>
        </w:rPr>
        <w:lastRenderedPageBreak/>
        <w:t xml:space="preserve">Kjo paqartësi do të duhet të adresohej përmes </w:t>
      </w:r>
      <w:proofErr w:type="spellStart"/>
      <w:r>
        <w:rPr>
          <w:rFonts w:ascii="Arial" w:eastAsia="MS Mincho" w:hAnsi="Arial" w:cs="Arial"/>
          <w:sz w:val="21"/>
          <w:szCs w:val="21"/>
          <w:lang w:val="sq-AL"/>
        </w:rPr>
        <w:t>amendimit</w:t>
      </w:r>
      <w:proofErr w:type="spellEnd"/>
      <w:r>
        <w:rPr>
          <w:rFonts w:ascii="Arial" w:eastAsia="MS Mincho" w:hAnsi="Arial" w:cs="Arial"/>
          <w:sz w:val="21"/>
          <w:szCs w:val="21"/>
          <w:lang w:val="sq-AL"/>
        </w:rPr>
        <w:t xml:space="preserve"> të Ligjit</w:t>
      </w:r>
      <w:r w:rsidR="00D80D35">
        <w:rPr>
          <w:rFonts w:ascii="Arial" w:eastAsia="MS Mincho" w:hAnsi="Arial" w:cs="Arial"/>
          <w:sz w:val="21"/>
          <w:szCs w:val="21"/>
          <w:lang w:val="sq-AL"/>
        </w:rPr>
        <w:t xml:space="preserve"> për Ujëra. Një praktikë që do të mund të shërbente me këtë rast është vendosja e një kufiri për nevojën sigurimit të koncesionit që lidhet me kapacitetin e hidrocentralit</w:t>
      </w:r>
      <w:r w:rsidR="00291FAE">
        <w:rPr>
          <w:rFonts w:ascii="Arial" w:eastAsia="MS Mincho" w:hAnsi="Arial" w:cs="Arial"/>
          <w:sz w:val="21"/>
          <w:szCs w:val="21"/>
          <w:lang w:val="sq-AL"/>
        </w:rPr>
        <w:t xml:space="preserve">. Në </w:t>
      </w:r>
      <w:r w:rsidR="00E16F5A" w:rsidRPr="006C53AC">
        <w:rPr>
          <w:rFonts w:ascii="Arial" w:eastAsia="MS Mincho" w:hAnsi="Arial" w:cs="Arial"/>
          <w:sz w:val="21"/>
          <w:szCs w:val="21"/>
          <w:lang w:val="sq-AL"/>
        </w:rPr>
        <w:t>vendet tjera ka praktika ku koncesionet aplikohen vet</w:t>
      </w:r>
      <w:r w:rsidR="00291FAE">
        <w:rPr>
          <w:rFonts w:ascii="Arial" w:eastAsia="MS Mincho" w:hAnsi="Arial" w:cs="Arial"/>
          <w:sz w:val="21"/>
          <w:szCs w:val="21"/>
          <w:lang w:val="sq-AL"/>
        </w:rPr>
        <w:t>ëm pë</w:t>
      </w:r>
      <w:r w:rsidR="00E16F5A" w:rsidRPr="006C53AC">
        <w:rPr>
          <w:rFonts w:ascii="Arial" w:eastAsia="MS Mincho" w:hAnsi="Arial" w:cs="Arial"/>
          <w:sz w:val="21"/>
          <w:szCs w:val="21"/>
          <w:lang w:val="sq-AL"/>
        </w:rPr>
        <w:t>r hidrocentrale t</w:t>
      </w:r>
      <w:r w:rsidR="00291FAE">
        <w:rPr>
          <w:rFonts w:ascii="Arial" w:eastAsia="MS Mincho" w:hAnsi="Arial" w:cs="Arial"/>
          <w:sz w:val="21"/>
          <w:szCs w:val="21"/>
          <w:lang w:val="sq-AL"/>
        </w:rPr>
        <w:t>ë</w:t>
      </w:r>
      <w:r w:rsidR="00E16F5A" w:rsidRPr="006C53AC">
        <w:rPr>
          <w:rFonts w:ascii="Arial" w:eastAsia="MS Mincho" w:hAnsi="Arial" w:cs="Arial"/>
          <w:sz w:val="21"/>
          <w:szCs w:val="21"/>
          <w:lang w:val="sq-AL"/>
        </w:rPr>
        <w:t xml:space="preserve"> m</w:t>
      </w:r>
      <w:r w:rsidR="00291FAE">
        <w:rPr>
          <w:rFonts w:ascii="Arial" w:eastAsia="MS Mincho" w:hAnsi="Arial" w:cs="Arial"/>
          <w:sz w:val="21"/>
          <w:szCs w:val="21"/>
          <w:lang w:val="sq-AL"/>
        </w:rPr>
        <w:t>ë</w:t>
      </w:r>
      <w:r w:rsidR="00E16F5A" w:rsidRPr="006C53AC">
        <w:rPr>
          <w:rFonts w:ascii="Arial" w:eastAsia="MS Mincho" w:hAnsi="Arial" w:cs="Arial"/>
          <w:sz w:val="21"/>
          <w:szCs w:val="21"/>
          <w:lang w:val="sq-AL"/>
        </w:rPr>
        <w:t>dha nd</w:t>
      </w:r>
      <w:r w:rsidR="00291FAE">
        <w:rPr>
          <w:rFonts w:ascii="Arial" w:eastAsia="MS Mincho" w:hAnsi="Arial" w:cs="Arial"/>
          <w:sz w:val="21"/>
          <w:szCs w:val="21"/>
          <w:lang w:val="sq-AL"/>
        </w:rPr>
        <w:t>ë</w:t>
      </w:r>
      <w:r w:rsidR="00E16F5A" w:rsidRPr="006C53AC">
        <w:rPr>
          <w:rFonts w:ascii="Arial" w:eastAsia="MS Mincho" w:hAnsi="Arial" w:cs="Arial"/>
          <w:sz w:val="21"/>
          <w:szCs w:val="21"/>
          <w:lang w:val="sq-AL"/>
        </w:rPr>
        <w:t>rkaq p</w:t>
      </w:r>
      <w:r w:rsidR="00291FAE">
        <w:rPr>
          <w:rFonts w:ascii="Arial" w:eastAsia="MS Mincho" w:hAnsi="Arial" w:cs="Arial"/>
          <w:sz w:val="21"/>
          <w:szCs w:val="21"/>
          <w:lang w:val="sq-AL"/>
        </w:rPr>
        <w:t>ë</w:t>
      </w:r>
      <w:r w:rsidR="00E16F5A" w:rsidRPr="006C53AC">
        <w:rPr>
          <w:rFonts w:ascii="Arial" w:eastAsia="MS Mincho" w:hAnsi="Arial" w:cs="Arial"/>
          <w:sz w:val="21"/>
          <w:szCs w:val="21"/>
          <w:lang w:val="sq-AL"/>
        </w:rPr>
        <w:t>r ato vogla (Sllovenia n</w:t>
      </w:r>
      <w:r w:rsidR="00291FAE">
        <w:rPr>
          <w:rFonts w:ascii="Arial" w:eastAsia="MS Mincho" w:hAnsi="Arial" w:cs="Arial"/>
          <w:sz w:val="21"/>
          <w:szCs w:val="21"/>
          <w:lang w:val="sq-AL"/>
        </w:rPr>
        <w:t>ë</w:t>
      </w:r>
      <w:r w:rsidR="00E16F5A" w:rsidRPr="006C53AC">
        <w:rPr>
          <w:rFonts w:ascii="Arial" w:eastAsia="MS Mincho" w:hAnsi="Arial" w:cs="Arial"/>
          <w:sz w:val="21"/>
          <w:szCs w:val="21"/>
          <w:lang w:val="sq-AL"/>
        </w:rPr>
        <w:t>n 10 MW, Kroacia n</w:t>
      </w:r>
      <w:r w:rsidR="00291FAE">
        <w:rPr>
          <w:rFonts w:ascii="Arial" w:eastAsia="MS Mincho" w:hAnsi="Arial" w:cs="Arial"/>
          <w:sz w:val="21"/>
          <w:szCs w:val="21"/>
          <w:lang w:val="sq-AL"/>
        </w:rPr>
        <w:t>ë</w:t>
      </w:r>
      <w:r w:rsidR="00E16F5A" w:rsidRPr="006C53AC">
        <w:rPr>
          <w:rFonts w:ascii="Arial" w:eastAsia="MS Mincho" w:hAnsi="Arial" w:cs="Arial"/>
          <w:sz w:val="21"/>
          <w:szCs w:val="21"/>
          <w:lang w:val="sq-AL"/>
        </w:rPr>
        <w:t>n 1 MW</w:t>
      </w:r>
      <w:r w:rsidR="00E77DCA">
        <w:rPr>
          <w:rFonts w:ascii="Arial" w:eastAsia="MS Mincho" w:hAnsi="Arial" w:cs="Arial"/>
          <w:sz w:val="21"/>
          <w:szCs w:val="21"/>
          <w:lang w:val="sq-AL"/>
        </w:rPr>
        <w:t xml:space="preserve">, </w:t>
      </w:r>
      <w:proofErr w:type="spellStart"/>
      <w:r w:rsidR="00E77DCA">
        <w:rPr>
          <w:rFonts w:ascii="Arial" w:eastAsia="MS Mincho" w:hAnsi="Arial" w:cs="Arial"/>
          <w:sz w:val="21"/>
          <w:szCs w:val="21"/>
          <w:lang w:val="sq-AL"/>
        </w:rPr>
        <w:t>BiH</w:t>
      </w:r>
      <w:proofErr w:type="spellEnd"/>
      <w:r w:rsidR="00E77DCA">
        <w:rPr>
          <w:rFonts w:ascii="Arial" w:eastAsia="MS Mincho" w:hAnsi="Arial" w:cs="Arial"/>
          <w:sz w:val="21"/>
          <w:szCs w:val="21"/>
          <w:lang w:val="sq-AL"/>
        </w:rPr>
        <w:t xml:space="preserve"> nën 250 </w:t>
      </w:r>
      <w:proofErr w:type="spellStart"/>
      <w:r w:rsidR="00E77DCA">
        <w:rPr>
          <w:rFonts w:ascii="Arial" w:eastAsia="MS Mincho" w:hAnsi="Arial" w:cs="Arial"/>
          <w:sz w:val="21"/>
          <w:szCs w:val="21"/>
          <w:lang w:val="sq-AL"/>
        </w:rPr>
        <w:t>kW</w:t>
      </w:r>
      <w:proofErr w:type="spellEnd"/>
      <w:r w:rsidR="00E77DCA">
        <w:rPr>
          <w:rFonts w:ascii="Arial" w:eastAsia="MS Mincho" w:hAnsi="Arial" w:cs="Arial"/>
          <w:sz w:val="21"/>
          <w:szCs w:val="21"/>
          <w:lang w:val="sq-AL"/>
        </w:rPr>
        <w:t>)</w:t>
      </w:r>
      <w:r w:rsidR="00E16F5A" w:rsidRPr="006C53AC">
        <w:rPr>
          <w:rFonts w:ascii="Arial" w:eastAsia="MS Mincho" w:hAnsi="Arial" w:cs="Arial"/>
          <w:sz w:val="21"/>
          <w:szCs w:val="21"/>
          <w:lang w:val="sq-AL"/>
        </w:rPr>
        <w:t>) nuk aplikohen koncesionet</w:t>
      </w:r>
      <w:r w:rsidR="00291FAE">
        <w:rPr>
          <w:rFonts w:ascii="Arial" w:eastAsia="MS Mincho" w:hAnsi="Arial" w:cs="Arial"/>
          <w:sz w:val="21"/>
          <w:szCs w:val="21"/>
          <w:lang w:val="sq-AL"/>
        </w:rPr>
        <w:t xml:space="preserve">. </w:t>
      </w:r>
    </w:p>
    <w:p w:rsidR="00E16F5A" w:rsidRPr="006C53AC" w:rsidRDefault="00544C6D" w:rsidP="002B7569">
      <w:pPr>
        <w:spacing w:before="240" w:after="160"/>
        <w:ind w:left="900"/>
        <w:jc w:val="both"/>
        <w:rPr>
          <w:rFonts w:ascii="Arial" w:hAnsi="Arial" w:cs="Arial"/>
          <w:sz w:val="21"/>
          <w:szCs w:val="21"/>
          <w:lang w:val="af-ZA"/>
        </w:rPr>
      </w:pPr>
      <w:r>
        <w:rPr>
          <w:rFonts w:ascii="Arial" w:eastAsia="MS Mincho" w:hAnsi="Arial" w:cs="Arial"/>
          <w:sz w:val="21"/>
          <w:szCs w:val="21"/>
          <w:lang w:val="sq-AL"/>
        </w:rPr>
        <w:t xml:space="preserve">Ligji për Ujëra përcakton që </w:t>
      </w:r>
      <w:r w:rsidRPr="00544C6D">
        <w:rPr>
          <w:rFonts w:ascii="Arial" w:eastAsia="MS Mincho" w:hAnsi="Arial" w:cs="Arial"/>
          <w:b/>
          <w:sz w:val="21"/>
          <w:szCs w:val="21"/>
          <w:lang w:val="sq-AL"/>
        </w:rPr>
        <w:t>k</w:t>
      </w:r>
      <w:r w:rsidR="00291FAE" w:rsidRPr="00544C6D">
        <w:rPr>
          <w:rFonts w:ascii="Arial" w:eastAsia="MS Mincho" w:hAnsi="Arial" w:cs="Arial"/>
          <w:b/>
          <w:sz w:val="21"/>
          <w:szCs w:val="21"/>
          <w:lang w:val="sq-AL"/>
        </w:rPr>
        <w:t xml:space="preserve">oncesioni ndahet përmes </w:t>
      </w:r>
      <w:r w:rsidR="00291FAE" w:rsidRPr="00343633">
        <w:rPr>
          <w:rFonts w:ascii="Arial" w:eastAsia="MS Mincho" w:hAnsi="Arial" w:cs="Arial"/>
          <w:b/>
          <w:sz w:val="21"/>
          <w:szCs w:val="21"/>
          <w:lang w:val="sq-AL"/>
        </w:rPr>
        <w:t>konkursit publik</w:t>
      </w:r>
      <w:r w:rsidR="00291FAE" w:rsidRPr="00291FAE">
        <w:rPr>
          <w:rFonts w:ascii="Arial" w:eastAsia="MS Mincho" w:hAnsi="Arial" w:cs="Arial"/>
          <w:sz w:val="21"/>
          <w:szCs w:val="21"/>
          <w:lang w:val="sq-AL"/>
        </w:rPr>
        <w:t xml:space="preserve"> të organizuar dhe realizuar në pajtim me dispozitat e këtij l</w:t>
      </w:r>
      <w:r>
        <w:rPr>
          <w:rFonts w:ascii="Arial" w:eastAsia="MS Mincho" w:hAnsi="Arial" w:cs="Arial"/>
          <w:sz w:val="21"/>
          <w:szCs w:val="21"/>
          <w:lang w:val="sq-AL"/>
        </w:rPr>
        <w:t xml:space="preserve">igji dhe legjislacionit në fuqi, </w:t>
      </w:r>
      <w:proofErr w:type="spellStart"/>
      <w:r>
        <w:rPr>
          <w:rFonts w:ascii="Arial" w:eastAsia="MS Mincho" w:hAnsi="Arial" w:cs="Arial"/>
          <w:sz w:val="21"/>
          <w:szCs w:val="21"/>
          <w:lang w:val="sq-AL"/>
        </w:rPr>
        <w:t>k</w:t>
      </w:r>
      <w:r w:rsidRPr="00544C6D">
        <w:rPr>
          <w:rFonts w:ascii="Arial" w:eastAsia="MS Mincho" w:hAnsi="Arial" w:cs="Arial"/>
          <w:sz w:val="21"/>
          <w:szCs w:val="21"/>
          <w:lang w:val="sq-AL"/>
        </w:rPr>
        <w:t>ompenzimi</w:t>
      </w:r>
      <w:proofErr w:type="spellEnd"/>
      <w:r w:rsidRPr="00544C6D">
        <w:rPr>
          <w:rFonts w:ascii="Arial" w:eastAsia="MS Mincho" w:hAnsi="Arial" w:cs="Arial"/>
          <w:sz w:val="21"/>
          <w:szCs w:val="21"/>
          <w:lang w:val="sq-AL"/>
        </w:rPr>
        <w:t xml:space="preserve"> dhe ndërprerja e koncesionit rregullohet me Ligjin për Partneritet Publiko Privat.</w:t>
      </w:r>
    </w:p>
    <w:p w:rsidR="00287096" w:rsidRPr="00382EA4" w:rsidRDefault="00343633" w:rsidP="00382EA4">
      <w:pPr>
        <w:pStyle w:val="Heading2"/>
        <w:ind w:left="900" w:hanging="630"/>
        <w:rPr>
          <w:rFonts w:ascii="Arial" w:hAnsi="Arial" w:cs="Arial"/>
          <w:color w:val="auto"/>
          <w:lang w:val="af-ZA"/>
        </w:rPr>
      </w:pPr>
      <w:bookmarkStart w:id="5" w:name="_Toc496692902"/>
      <w:r w:rsidRPr="00382EA4">
        <w:rPr>
          <w:rFonts w:ascii="Arial" w:hAnsi="Arial" w:cs="Arial"/>
          <w:color w:val="auto"/>
          <w:lang w:val="af-ZA"/>
        </w:rPr>
        <w:t>2.2</w:t>
      </w:r>
      <w:r w:rsidR="002B7569" w:rsidRPr="00382EA4">
        <w:rPr>
          <w:rFonts w:ascii="Arial" w:hAnsi="Arial" w:cs="Arial"/>
          <w:color w:val="auto"/>
          <w:lang w:val="af-ZA"/>
        </w:rPr>
        <w:tab/>
      </w:r>
      <w:r w:rsidRPr="00382EA4">
        <w:rPr>
          <w:rFonts w:ascii="Arial" w:hAnsi="Arial" w:cs="Arial"/>
          <w:color w:val="auto"/>
          <w:lang w:val="af-ZA"/>
        </w:rPr>
        <w:t>Ligji për Rregullatorin</w:t>
      </w:r>
      <w:r w:rsidR="00287096" w:rsidRPr="00382EA4">
        <w:rPr>
          <w:rFonts w:ascii="Arial" w:hAnsi="Arial" w:cs="Arial"/>
          <w:color w:val="auto"/>
          <w:lang w:val="af-ZA"/>
        </w:rPr>
        <w:t xml:space="preserve"> e Energjisë</w:t>
      </w:r>
      <w:r w:rsidRPr="00382EA4">
        <w:rPr>
          <w:rFonts w:ascii="Arial" w:hAnsi="Arial" w:cs="Arial"/>
          <w:color w:val="auto"/>
          <w:lang w:val="af-ZA"/>
        </w:rPr>
        <w:t xml:space="preserve">: </w:t>
      </w:r>
      <w:r w:rsidR="00287096" w:rsidRPr="00382EA4">
        <w:rPr>
          <w:rFonts w:ascii="Arial" w:hAnsi="Arial" w:cs="Arial"/>
          <w:color w:val="auto"/>
          <w:lang w:val="af-ZA"/>
        </w:rPr>
        <w:t xml:space="preserve">Autorizimi për </w:t>
      </w:r>
      <w:r w:rsidR="00EF5134" w:rsidRPr="00382EA4">
        <w:rPr>
          <w:rFonts w:ascii="Arial" w:hAnsi="Arial" w:cs="Arial"/>
          <w:color w:val="auto"/>
          <w:lang w:val="af-ZA"/>
        </w:rPr>
        <w:t>Ndërtimin e Kapaciteteve të Reja Gjeneruese</w:t>
      </w:r>
      <w:bookmarkEnd w:id="5"/>
    </w:p>
    <w:p w:rsidR="00F5508B" w:rsidRDefault="00287096" w:rsidP="002B7569">
      <w:pPr>
        <w:widowControl w:val="0"/>
        <w:adjustRightInd w:val="0"/>
        <w:spacing w:before="240" w:after="120"/>
        <w:ind w:left="900"/>
        <w:jc w:val="both"/>
        <w:textAlignment w:val="baseline"/>
        <w:rPr>
          <w:rFonts w:ascii="Arial" w:hAnsi="Arial" w:cs="Arial"/>
          <w:sz w:val="21"/>
          <w:szCs w:val="21"/>
          <w:lang w:val="af-ZA"/>
        </w:rPr>
      </w:pPr>
      <w:r w:rsidRPr="00287096">
        <w:rPr>
          <w:rFonts w:ascii="Arial" w:hAnsi="Arial" w:cs="Arial"/>
          <w:sz w:val="21"/>
          <w:szCs w:val="21"/>
          <w:lang w:val="af-ZA"/>
        </w:rPr>
        <w:t xml:space="preserve">Ligji për Rregullatorin </w:t>
      </w:r>
      <w:r>
        <w:rPr>
          <w:rFonts w:ascii="Arial" w:hAnsi="Arial" w:cs="Arial"/>
          <w:sz w:val="21"/>
          <w:szCs w:val="21"/>
          <w:lang w:val="af-ZA"/>
        </w:rPr>
        <w:t xml:space="preserve">e Energjisë (Ligji nr. 05/L-084) </w:t>
      </w:r>
      <w:r w:rsidR="00EF5134">
        <w:rPr>
          <w:rFonts w:ascii="Arial" w:hAnsi="Arial" w:cs="Arial"/>
          <w:sz w:val="21"/>
          <w:szCs w:val="21"/>
          <w:lang w:val="af-ZA"/>
        </w:rPr>
        <w:t xml:space="preserve">me </w:t>
      </w:r>
      <w:r w:rsidRPr="00287096">
        <w:rPr>
          <w:rFonts w:ascii="Arial" w:hAnsi="Arial" w:cs="Arial"/>
          <w:sz w:val="21"/>
          <w:szCs w:val="21"/>
          <w:lang w:val="af-ZA"/>
        </w:rPr>
        <w:t>neni</w:t>
      </w:r>
      <w:r w:rsidR="00EF5134">
        <w:rPr>
          <w:rFonts w:ascii="Arial" w:hAnsi="Arial" w:cs="Arial"/>
          <w:sz w:val="21"/>
          <w:szCs w:val="21"/>
          <w:lang w:val="af-ZA"/>
        </w:rPr>
        <w:t>n</w:t>
      </w:r>
      <w:r w:rsidRPr="00287096">
        <w:rPr>
          <w:rFonts w:ascii="Arial" w:hAnsi="Arial" w:cs="Arial"/>
          <w:sz w:val="21"/>
          <w:szCs w:val="21"/>
          <w:lang w:val="af-ZA"/>
        </w:rPr>
        <w:t xml:space="preserve"> 43 ka paraparë që </w:t>
      </w:r>
      <w:r w:rsidRPr="006B73A5">
        <w:rPr>
          <w:rFonts w:ascii="Arial" w:hAnsi="Arial" w:cs="Arial"/>
          <w:b/>
          <w:sz w:val="21"/>
          <w:szCs w:val="21"/>
          <w:lang w:val="af-ZA"/>
        </w:rPr>
        <w:t xml:space="preserve">ndërtimi </w:t>
      </w:r>
      <w:r w:rsidR="00F43C9A">
        <w:rPr>
          <w:rFonts w:ascii="Arial" w:hAnsi="Arial" w:cs="Arial"/>
          <w:b/>
          <w:sz w:val="21"/>
          <w:szCs w:val="21"/>
          <w:lang w:val="af-ZA"/>
        </w:rPr>
        <w:t>i</w:t>
      </w:r>
      <w:r w:rsidRPr="006B73A5">
        <w:rPr>
          <w:rFonts w:ascii="Arial" w:hAnsi="Arial" w:cs="Arial"/>
          <w:b/>
          <w:sz w:val="21"/>
          <w:szCs w:val="21"/>
          <w:lang w:val="af-ZA"/>
        </w:rPr>
        <w:t xml:space="preserve"> kapaciteteve të reja gjeneruese</w:t>
      </w:r>
      <w:r w:rsidR="00F5508B" w:rsidRPr="006B73A5">
        <w:rPr>
          <w:rFonts w:ascii="Arial" w:hAnsi="Arial" w:cs="Arial"/>
          <w:b/>
          <w:sz w:val="21"/>
          <w:szCs w:val="21"/>
          <w:lang w:val="af-ZA"/>
        </w:rPr>
        <w:t xml:space="preserve"> të energjisë duhet të</w:t>
      </w:r>
      <w:r w:rsidRPr="006B73A5">
        <w:rPr>
          <w:rFonts w:ascii="Arial" w:hAnsi="Arial" w:cs="Arial"/>
          <w:b/>
          <w:sz w:val="21"/>
          <w:szCs w:val="21"/>
          <w:lang w:val="af-ZA"/>
        </w:rPr>
        <w:t xml:space="preserve"> bëhet në pajtim me procedurat e autorizimit</w:t>
      </w:r>
      <w:r w:rsidR="00F5508B" w:rsidRPr="006B73A5">
        <w:rPr>
          <w:rFonts w:ascii="Arial" w:hAnsi="Arial" w:cs="Arial"/>
          <w:b/>
          <w:sz w:val="21"/>
          <w:szCs w:val="21"/>
          <w:lang w:val="af-ZA"/>
        </w:rPr>
        <w:t xml:space="preserve"> të përcaktuara me këtë Ligj</w:t>
      </w:r>
      <w:r w:rsidR="00F5508B">
        <w:rPr>
          <w:rFonts w:ascii="Arial" w:hAnsi="Arial" w:cs="Arial"/>
          <w:sz w:val="21"/>
          <w:szCs w:val="21"/>
          <w:lang w:val="af-ZA"/>
        </w:rPr>
        <w:t>.</w:t>
      </w:r>
    </w:p>
    <w:p w:rsidR="00BF2A64" w:rsidRDefault="006B73A5" w:rsidP="002B7569">
      <w:pPr>
        <w:widowControl w:val="0"/>
        <w:adjustRightInd w:val="0"/>
        <w:spacing w:before="240" w:after="120"/>
        <w:ind w:left="900"/>
        <w:jc w:val="both"/>
        <w:textAlignment w:val="baseline"/>
        <w:rPr>
          <w:rFonts w:ascii="Arial" w:hAnsi="Arial" w:cs="Arial"/>
          <w:sz w:val="21"/>
          <w:szCs w:val="21"/>
          <w:lang w:val="af-ZA"/>
        </w:rPr>
      </w:pPr>
      <w:r>
        <w:rPr>
          <w:rFonts w:ascii="Arial" w:hAnsi="Arial" w:cs="Arial"/>
          <w:sz w:val="21"/>
          <w:szCs w:val="21"/>
          <w:lang w:val="af-ZA"/>
        </w:rPr>
        <w:t>Neni 44 i këtij Ligji parasheh edhe mundësinë e zbatimit të procedurës së tenderit për ndërtimin e kapaciteteve të reja gjeneruese në rast</w:t>
      </w:r>
      <w:r w:rsidR="00BF2A64">
        <w:rPr>
          <w:rFonts w:ascii="Arial" w:hAnsi="Arial" w:cs="Arial"/>
          <w:sz w:val="21"/>
          <w:szCs w:val="21"/>
          <w:lang w:val="af-ZA"/>
        </w:rPr>
        <w:t>et</w:t>
      </w:r>
      <w:r>
        <w:rPr>
          <w:rFonts w:ascii="Arial" w:hAnsi="Arial" w:cs="Arial"/>
          <w:sz w:val="21"/>
          <w:szCs w:val="21"/>
          <w:lang w:val="af-ZA"/>
        </w:rPr>
        <w:t xml:space="preserve"> kur Rregullatori i Energjisë me vendim konstaton se procedura e autorizimit ka rezultuar si e pasuk</w:t>
      </w:r>
      <w:r w:rsidR="00CB18B7">
        <w:rPr>
          <w:rFonts w:ascii="Arial" w:hAnsi="Arial" w:cs="Arial"/>
          <w:sz w:val="21"/>
          <w:szCs w:val="21"/>
          <w:lang w:val="af-ZA"/>
        </w:rPr>
        <w:t>s</w:t>
      </w:r>
      <w:r>
        <w:rPr>
          <w:rFonts w:ascii="Arial" w:hAnsi="Arial" w:cs="Arial"/>
          <w:sz w:val="21"/>
          <w:szCs w:val="21"/>
          <w:lang w:val="af-ZA"/>
        </w:rPr>
        <w:t>esshme.</w:t>
      </w:r>
      <w:r w:rsidR="00BF2A64">
        <w:rPr>
          <w:rFonts w:ascii="Arial" w:hAnsi="Arial" w:cs="Arial"/>
          <w:sz w:val="21"/>
          <w:szCs w:val="21"/>
          <w:lang w:val="af-ZA"/>
        </w:rPr>
        <w:t xml:space="preserve"> </w:t>
      </w:r>
      <w:r w:rsidR="00BF2A64" w:rsidRPr="00BF2A64">
        <w:rPr>
          <w:rFonts w:ascii="Arial" w:hAnsi="Arial" w:cs="Arial"/>
          <w:sz w:val="21"/>
          <w:szCs w:val="21"/>
          <w:lang w:val="af-ZA"/>
        </w:rPr>
        <w:t xml:space="preserve">Procedura e tenderimit e autorizuar nga Qeveria </w:t>
      </w:r>
      <w:r w:rsidR="00BF2A64">
        <w:rPr>
          <w:rFonts w:ascii="Arial" w:hAnsi="Arial" w:cs="Arial"/>
          <w:sz w:val="21"/>
          <w:szCs w:val="21"/>
          <w:lang w:val="af-ZA"/>
        </w:rPr>
        <w:t>në këto</w:t>
      </w:r>
      <w:r w:rsidR="0035604A">
        <w:rPr>
          <w:rFonts w:ascii="Arial" w:hAnsi="Arial" w:cs="Arial"/>
          <w:sz w:val="21"/>
          <w:szCs w:val="21"/>
          <w:lang w:val="af-ZA"/>
        </w:rPr>
        <w:t xml:space="preserve"> </w:t>
      </w:r>
      <w:r w:rsidR="00BF2A64">
        <w:rPr>
          <w:rFonts w:ascii="Arial" w:hAnsi="Arial" w:cs="Arial"/>
          <w:sz w:val="21"/>
          <w:szCs w:val="21"/>
          <w:lang w:val="af-ZA"/>
        </w:rPr>
        <w:t xml:space="preserve">raste ushtrohet </w:t>
      </w:r>
      <w:r w:rsidR="00BF2A64" w:rsidRPr="00BF2A64">
        <w:rPr>
          <w:rFonts w:ascii="Arial" w:hAnsi="Arial" w:cs="Arial"/>
          <w:sz w:val="21"/>
          <w:szCs w:val="21"/>
          <w:lang w:val="af-ZA"/>
        </w:rPr>
        <w:t>nga Komisioni Drejtues Ndërministror i Partneritetit Publiko Privat</w:t>
      </w:r>
      <w:r w:rsidR="00BF2A64">
        <w:rPr>
          <w:rFonts w:ascii="Arial" w:hAnsi="Arial" w:cs="Arial"/>
          <w:sz w:val="21"/>
          <w:szCs w:val="21"/>
          <w:lang w:val="af-ZA"/>
        </w:rPr>
        <w:t>.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8234"/>
      </w:tblGrid>
      <w:tr w:rsidR="00375A44" w:rsidRPr="00204355" w:rsidTr="002B7569">
        <w:tc>
          <w:tcPr>
            <w:tcW w:w="8234" w:type="dxa"/>
            <w:shd w:val="clear" w:color="auto" w:fill="F2F2F2" w:themeFill="background1" w:themeFillShade="F2"/>
          </w:tcPr>
          <w:p w:rsidR="00375A44" w:rsidRPr="00375A44" w:rsidRDefault="00375A44" w:rsidP="002B7569">
            <w:pPr>
              <w:widowControl w:val="0"/>
              <w:adjustRightInd w:val="0"/>
              <w:spacing w:before="120" w:after="120"/>
              <w:ind w:left="72"/>
              <w:jc w:val="both"/>
              <w:textAlignment w:val="baseline"/>
              <w:rPr>
                <w:rFonts w:ascii="Arial" w:hAnsi="Arial" w:cs="Arial"/>
                <w:b/>
                <w:sz w:val="21"/>
                <w:szCs w:val="21"/>
                <w:lang w:val="af-ZA"/>
              </w:rPr>
            </w:pPr>
            <w:r w:rsidRPr="00375A44">
              <w:rPr>
                <w:rFonts w:ascii="Arial" w:hAnsi="Arial" w:cs="Arial"/>
                <w:b/>
                <w:sz w:val="21"/>
                <w:szCs w:val="21"/>
                <w:lang w:val="af-ZA"/>
              </w:rPr>
              <w:t xml:space="preserve">Me Ligjin për Rregullatorin e Energjisë parashihet që procedura e tenderit nga ana e Qeverisë </w:t>
            </w:r>
            <w:r>
              <w:rPr>
                <w:rFonts w:ascii="Arial" w:hAnsi="Arial" w:cs="Arial"/>
                <w:b/>
                <w:sz w:val="21"/>
                <w:szCs w:val="21"/>
                <w:lang w:val="af-ZA"/>
              </w:rPr>
              <w:t>zbatohet</w:t>
            </w:r>
            <w:r w:rsidRPr="00375A44">
              <w:rPr>
                <w:rFonts w:ascii="Arial" w:hAnsi="Arial" w:cs="Arial"/>
                <w:b/>
                <w:sz w:val="21"/>
                <w:szCs w:val="21"/>
                <w:lang w:val="af-ZA"/>
              </w:rPr>
              <w:t xml:space="preserve"> </w:t>
            </w:r>
            <w:r w:rsidRPr="00375A44">
              <w:rPr>
                <w:rFonts w:ascii="Arial" w:hAnsi="Arial" w:cs="Arial"/>
                <w:b/>
                <w:sz w:val="21"/>
                <w:szCs w:val="21"/>
                <w:u w:val="single"/>
                <w:lang w:val="af-ZA"/>
              </w:rPr>
              <w:t>vetëm nëse dështon procedura e autorizimit</w:t>
            </w:r>
            <w:r w:rsidRPr="00375A44">
              <w:rPr>
                <w:rFonts w:ascii="Arial" w:hAnsi="Arial" w:cs="Arial"/>
                <w:b/>
                <w:sz w:val="21"/>
                <w:szCs w:val="21"/>
                <w:lang w:val="af-ZA"/>
              </w:rPr>
              <w:t>.</w:t>
            </w:r>
          </w:p>
        </w:tc>
      </w:tr>
    </w:tbl>
    <w:p w:rsidR="00A611E4" w:rsidRDefault="00BF2A64" w:rsidP="002B7569">
      <w:pPr>
        <w:widowControl w:val="0"/>
        <w:adjustRightInd w:val="0"/>
        <w:spacing w:before="240" w:after="120"/>
        <w:ind w:left="900"/>
        <w:jc w:val="both"/>
        <w:textAlignment w:val="baseline"/>
        <w:rPr>
          <w:rFonts w:ascii="Arial" w:hAnsi="Arial" w:cs="Arial"/>
          <w:sz w:val="21"/>
          <w:szCs w:val="21"/>
          <w:lang w:val="af-ZA"/>
        </w:rPr>
      </w:pPr>
      <w:r>
        <w:rPr>
          <w:rFonts w:ascii="Arial" w:hAnsi="Arial" w:cs="Arial"/>
          <w:sz w:val="21"/>
          <w:szCs w:val="21"/>
          <w:lang w:val="af-ZA"/>
        </w:rPr>
        <w:t xml:space="preserve">Me </w:t>
      </w:r>
      <w:r w:rsidR="0035604A">
        <w:rPr>
          <w:rFonts w:ascii="Arial" w:hAnsi="Arial" w:cs="Arial"/>
          <w:sz w:val="21"/>
          <w:szCs w:val="21"/>
          <w:lang w:val="af-ZA"/>
        </w:rPr>
        <w:t>akte</w:t>
      </w:r>
      <w:r>
        <w:rPr>
          <w:rFonts w:ascii="Arial" w:hAnsi="Arial" w:cs="Arial"/>
          <w:sz w:val="21"/>
          <w:szCs w:val="21"/>
          <w:lang w:val="af-ZA"/>
        </w:rPr>
        <w:t xml:space="preserve"> nënligjore të miratuara nga Rregullatori i Energjisë janë</w:t>
      </w:r>
      <w:r w:rsidR="00A52D30">
        <w:rPr>
          <w:rFonts w:ascii="Arial" w:hAnsi="Arial" w:cs="Arial"/>
          <w:sz w:val="21"/>
          <w:szCs w:val="21"/>
          <w:lang w:val="af-ZA"/>
        </w:rPr>
        <w:t xml:space="preserve"> përcaktuar më hollësisht procedurat e autorizimit për ndërtimin e kapaciteteve të reja gjeneruese. Kështu me </w:t>
      </w:r>
      <w:r w:rsidR="00287096" w:rsidRPr="00A52D30">
        <w:rPr>
          <w:rFonts w:ascii="Arial" w:hAnsi="Arial" w:cs="Arial"/>
          <w:i/>
          <w:sz w:val="21"/>
          <w:szCs w:val="21"/>
          <w:lang w:val="af-ZA"/>
        </w:rPr>
        <w:t>Rregull</w:t>
      </w:r>
      <w:r w:rsidR="00A52D30" w:rsidRPr="00A52D30">
        <w:rPr>
          <w:rFonts w:ascii="Arial" w:hAnsi="Arial" w:cs="Arial"/>
          <w:i/>
          <w:sz w:val="21"/>
          <w:szCs w:val="21"/>
          <w:lang w:val="af-ZA"/>
        </w:rPr>
        <w:t xml:space="preserve">ën </w:t>
      </w:r>
      <w:r w:rsidR="00287096" w:rsidRPr="00A52D30">
        <w:rPr>
          <w:rFonts w:ascii="Arial" w:hAnsi="Arial" w:cs="Arial"/>
          <w:i/>
          <w:sz w:val="21"/>
          <w:szCs w:val="21"/>
          <w:lang w:val="af-ZA"/>
        </w:rPr>
        <w:t xml:space="preserve">për </w:t>
      </w:r>
      <w:r w:rsidR="00D4173F">
        <w:rPr>
          <w:rFonts w:ascii="Arial" w:hAnsi="Arial" w:cs="Arial"/>
          <w:i/>
          <w:sz w:val="21"/>
          <w:szCs w:val="21"/>
          <w:lang w:val="af-ZA"/>
        </w:rPr>
        <w:t>P</w:t>
      </w:r>
      <w:r w:rsidR="00287096" w:rsidRPr="00A52D30">
        <w:rPr>
          <w:rFonts w:ascii="Arial" w:hAnsi="Arial" w:cs="Arial"/>
          <w:i/>
          <w:sz w:val="21"/>
          <w:szCs w:val="21"/>
          <w:lang w:val="af-ZA"/>
        </w:rPr>
        <w:t xml:space="preserve">rocedurën e </w:t>
      </w:r>
      <w:r w:rsidR="00D4173F">
        <w:rPr>
          <w:rFonts w:ascii="Arial" w:hAnsi="Arial" w:cs="Arial"/>
          <w:i/>
          <w:sz w:val="21"/>
          <w:szCs w:val="21"/>
          <w:lang w:val="af-ZA"/>
        </w:rPr>
        <w:t>A</w:t>
      </w:r>
      <w:r w:rsidR="00287096" w:rsidRPr="00A52D30">
        <w:rPr>
          <w:rFonts w:ascii="Arial" w:hAnsi="Arial" w:cs="Arial"/>
          <w:i/>
          <w:sz w:val="21"/>
          <w:szCs w:val="21"/>
          <w:lang w:val="af-ZA"/>
        </w:rPr>
        <w:t>utorizimit</w:t>
      </w:r>
      <w:r w:rsidR="00D4173F">
        <w:rPr>
          <w:rFonts w:ascii="Arial" w:hAnsi="Arial" w:cs="Arial"/>
          <w:i/>
          <w:sz w:val="21"/>
          <w:szCs w:val="21"/>
          <w:lang w:val="af-ZA"/>
        </w:rPr>
        <w:t xml:space="preserve"> të Ndërtimit të Kapaciteteve të Reja nga Burimet e Ripëtëritshme të Energjisë </w:t>
      </w:r>
      <w:r w:rsidR="00287096" w:rsidRPr="00287096">
        <w:rPr>
          <w:rFonts w:ascii="Arial" w:hAnsi="Arial" w:cs="Arial"/>
          <w:sz w:val="21"/>
          <w:szCs w:val="21"/>
          <w:lang w:val="af-ZA"/>
        </w:rPr>
        <w:t xml:space="preserve"> </w:t>
      </w:r>
      <w:r w:rsidR="00A52D30">
        <w:rPr>
          <w:rFonts w:ascii="Arial" w:hAnsi="Arial" w:cs="Arial"/>
          <w:sz w:val="21"/>
          <w:szCs w:val="21"/>
          <w:lang w:val="af-ZA"/>
        </w:rPr>
        <w:t>(neni 2</w:t>
      </w:r>
      <w:r w:rsidR="00287096" w:rsidRPr="00287096">
        <w:rPr>
          <w:rFonts w:ascii="Arial" w:hAnsi="Arial" w:cs="Arial"/>
          <w:sz w:val="21"/>
          <w:szCs w:val="21"/>
          <w:lang w:val="af-ZA"/>
        </w:rPr>
        <w:t xml:space="preserve"> paragrafi 1</w:t>
      </w:r>
      <w:r w:rsidR="00A52D30">
        <w:rPr>
          <w:rFonts w:ascii="Arial" w:hAnsi="Arial" w:cs="Arial"/>
          <w:sz w:val="21"/>
          <w:szCs w:val="21"/>
          <w:lang w:val="af-ZA"/>
        </w:rPr>
        <w:t>)</w:t>
      </w:r>
      <w:r w:rsidR="00287096" w:rsidRPr="00287096">
        <w:rPr>
          <w:rFonts w:ascii="Arial" w:hAnsi="Arial" w:cs="Arial"/>
          <w:sz w:val="21"/>
          <w:szCs w:val="21"/>
          <w:lang w:val="af-ZA"/>
        </w:rPr>
        <w:t xml:space="preserve"> përcakto</w:t>
      </w:r>
      <w:r w:rsidR="00A52D30">
        <w:rPr>
          <w:rFonts w:ascii="Arial" w:hAnsi="Arial" w:cs="Arial"/>
          <w:sz w:val="21"/>
          <w:szCs w:val="21"/>
          <w:lang w:val="af-ZA"/>
        </w:rPr>
        <w:t>he</w:t>
      </w:r>
      <w:r w:rsidR="00287096" w:rsidRPr="00287096">
        <w:rPr>
          <w:rFonts w:ascii="Arial" w:hAnsi="Arial" w:cs="Arial"/>
          <w:sz w:val="21"/>
          <w:szCs w:val="21"/>
          <w:lang w:val="af-ZA"/>
        </w:rPr>
        <w:t>n kriteret dhe procedurat për dhënin e autorizimit për ndërtimin e stabilimenteve të reja gjeneruese</w:t>
      </w:r>
      <w:r w:rsidR="00354553">
        <w:rPr>
          <w:rFonts w:ascii="Arial" w:hAnsi="Arial" w:cs="Arial"/>
          <w:sz w:val="21"/>
          <w:szCs w:val="21"/>
          <w:lang w:val="af-ZA"/>
        </w:rPr>
        <w:t>.</w:t>
      </w:r>
    </w:p>
    <w:p w:rsidR="0035604A" w:rsidRDefault="00A611E4" w:rsidP="002B7569">
      <w:pPr>
        <w:widowControl w:val="0"/>
        <w:adjustRightInd w:val="0"/>
        <w:spacing w:before="240" w:after="120"/>
        <w:ind w:left="900"/>
        <w:jc w:val="both"/>
        <w:textAlignment w:val="baseline"/>
        <w:rPr>
          <w:rFonts w:ascii="Arial" w:hAnsi="Arial" w:cs="Arial"/>
          <w:sz w:val="21"/>
          <w:szCs w:val="21"/>
          <w:lang w:val="af-ZA"/>
        </w:rPr>
      </w:pPr>
      <w:r>
        <w:rPr>
          <w:rFonts w:ascii="Arial" w:hAnsi="Arial" w:cs="Arial"/>
          <w:sz w:val="21"/>
          <w:szCs w:val="21"/>
          <w:lang w:val="af-ZA"/>
        </w:rPr>
        <w:t xml:space="preserve">Me këtë Rregullë përcaktohet se kapacitete të vogla gjeneruese për të cilat zbatohen </w:t>
      </w:r>
      <w:r w:rsidRPr="00215C21">
        <w:rPr>
          <w:rFonts w:ascii="Arial" w:hAnsi="Arial" w:cs="Arial"/>
          <w:sz w:val="21"/>
          <w:szCs w:val="21"/>
          <w:u w:val="single"/>
          <w:lang w:val="af-ZA"/>
        </w:rPr>
        <w:t xml:space="preserve">procedura të thjeshtuara janë ato </w:t>
      </w:r>
      <w:r w:rsidRPr="00215C21">
        <w:rPr>
          <w:rFonts w:ascii="Arial" w:hAnsi="Arial" w:cs="Arial"/>
          <w:sz w:val="21"/>
          <w:szCs w:val="21"/>
          <w:u w:val="single"/>
          <w:lang w:val="af-ZA"/>
        </w:rPr>
        <w:sym w:font="Symbol" w:char="F0A3"/>
      </w:r>
      <w:r w:rsidR="00354553" w:rsidRPr="00215C21">
        <w:rPr>
          <w:rFonts w:ascii="Arial" w:hAnsi="Arial" w:cs="Arial"/>
          <w:sz w:val="21"/>
          <w:szCs w:val="21"/>
          <w:u w:val="single"/>
          <w:lang w:val="af-ZA"/>
        </w:rPr>
        <w:t xml:space="preserve"> </w:t>
      </w:r>
      <w:r w:rsidRPr="00215C21">
        <w:rPr>
          <w:rFonts w:ascii="Arial" w:hAnsi="Arial" w:cs="Arial"/>
          <w:sz w:val="21"/>
          <w:szCs w:val="21"/>
          <w:u w:val="single"/>
          <w:lang w:val="af-ZA"/>
        </w:rPr>
        <w:t>100kW</w:t>
      </w:r>
      <w:r>
        <w:rPr>
          <w:rFonts w:ascii="Arial" w:hAnsi="Arial" w:cs="Arial"/>
          <w:sz w:val="21"/>
          <w:szCs w:val="21"/>
          <w:lang w:val="af-ZA"/>
        </w:rPr>
        <w:t>.</w:t>
      </w:r>
    </w:p>
    <w:p w:rsidR="00AB26EA" w:rsidRDefault="0035604A" w:rsidP="002B7569">
      <w:pPr>
        <w:widowControl w:val="0"/>
        <w:adjustRightInd w:val="0"/>
        <w:spacing w:before="240" w:after="120"/>
        <w:ind w:left="900"/>
        <w:jc w:val="both"/>
        <w:textAlignment w:val="baseline"/>
        <w:rPr>
          <w:rFonts w:ascii="Arial" w:hAnsi="Arial" w:cs="Arial"/>
          <w:sz w:val="21"/>
          <w:szCs w:val="21"/>
          <w:lang w:val="af-ZA"/>
        </w:rPr>
      </w:pPr>
      <w:r>
        <w:rPr>
          <w:rFonts w:ascii="Arial" w:hAnsi="Arial" w:cs="Arial"/>
          <w:sz w:val="21"/>
          <w:szCs w:val="21"/>
          <w:lang w:val="af-ZA"/>
        </w:rPr>
        <w:t>Sipas kësaj Rregulle</w:t>
      </w:r>
      <w:r w:rsidR="009D6974">
        <w:rPr>
          <w:rFonts w:ascii="Arial" w:hAnsi="Arial" w:cs="Arial"/>
          <w:sz w:val="21"/>
          <w:szCs w:val="21"/>
          <w:lang w:val="af-ZA"/>
        </w:rPr>
        <w:t>,</w:t>
      </w:r>
      <w:r>
        <w:rPr>
          <w:rFonts w:ascii="Arial" w:hAnsi="Arial" w:cs="Arial"/>
          <w:sz w:val="21"/>
          <w:szCs w:val="21"/>
          <w:lang w:val="af-ZA"/>
        </w:rPr>
        <w:t xml:space="preserve"> asnjë person nuk mund të ndërtojë kapacitete </w:t>
      </w:r>
      <w:r w:rsidR="00287096" w:rsidRPr="00287096">
        <w:rPr>
          <w:rFonts w:ascii="Arial" w:hAnsi="Arial" w:cs="Arial"/>
          <w:sz w:val="21"/>
          <w:szCs w:val="21"/>
          <w:lang w:val="af-ZA"/>
        </w:rPr>
        <w:t xml:space="preserve"> </w:t>
      </w:r>
      <w:r>
        <w:rPr>
          <w:rFonts w:ascii="Arial" w:hAnsi="Arial" w:cs="Arial"/>
          <w:sz w:val="21"/>
          <w:szCs w:val="21"/>
          <w:lang w:val="af-ZA"/>
        </w:rPr>
        <w:t>të reja gjeneruese në Kosovë pa pasur autorizim nga Rregullatori. Për marrjen e autorizimit duhet të plotësohet aplikacioni sipas formatit dhe udhëzimeve të dhëna në Rregull</w:t>
      </w:r>
      <w:r w:rsidR="00215C21">
        <w:rPr>
          <w:rFonts w:ascii="Arial" w:hAnsi="Arial" w:cs="Arial"/>
          <w:sz w:val="21"/>
          <w:szCs w:val="21"/>
          <w:lang w:val="af-ZA"/>
        </w:rPr>
        <w:t>ë</w:t>
      </w:r>
      <w:r>
        <w:rPr>
          <w:rFonts w:ascii="Arial" w:hAnsi="Arial" w:cs="Arial"/>
          <w:sz w:val="21"/>
          <w:szCs w:val="21"/>
          <w:lang w:val="af-ZA"/>
        </w:rPr>
        <w:t>. Sipas paragrafit 4 të nenit 5 të kësaj Rregulle, kur aplikojnë më</w:t>
      </w:r>
      <w:r w:rsidR="00AB26EA">
        <w:rPr>
          <w:rFonts w:ascii="Arial" w:hAnsi="Arial" w:cs="Arial"/>
          <w:sz w:val="21"/>
          <w:szCs w:val="21"/>
          <w:lang w:val="af-ZA"/>
        </w:rPr>
        <w:t xml:space="preserve"> </w:t>
      </w:r>
      <w:r>
        <w:rPr>
          <w:rFonts w:ascii="Arial" w:hAnsi="Arial" w:cs="Arial"/>
          <w:sz w:val="21"/>
          <w:szCs w:val="21"/>
          <w:lang w:val="af-ZA"/>
        </w:rPr>
        <w:t xml:space="preserve">shumë se një </w:t>
      </w:r>
      <w:r w:rsidR="00AB26EA">
        <w:rPr>
          <w:rFonts w:ascii="Arial" w:hAnsi="Arial" w:cs="Arial"/>
          <w:sz w:val="21"/>
          <w:szCs w:val="21"/>
          <w:lang w:val="af-ZA"/>
        </w:rPr>
        <w:t xml:space="preserve">aplikues për të njëjtin vend ku do të ndërtohet stabilimenti gjenerues, në rastin e hidrocentraleve do të këtë </w:t>
      </w:r>
      <w:r w:rsidR="00AB26EA" w:rsidRPr="002F2C89">
        <w:rPr>
          <w:rFonts w:ascii="Arial" w:hAnsi="Arial" w:cs="Arial"/>
          <w:b/>
          <w:sz w:val="21"/>
          <w:szCs w:val="21"/>
          <w:lang w:val="af-ZA"/>
        </w:rPr>
        <w:t xml:space="preserve">përparësi aplikuesi i cili ka siguruar pëlqimin ujor </w:t>
      </w:r>
      <w:r w:rsidR="00AB26EA">
        <w:rPr>
          <w:rFonts w:ascii="Arial" w:hAnsi="Arial" w:cs="Arial"/>
          <w:sz w:val="21"/>
          <w:szCs w:val="21"/>
          <w:lang w:val="af-ZA"/>
        </w:rPr>
        <w:t>nga organi kompetent.</w:t>
      </w:r>
      <w:r w:rsidR="000D43D7">
        <w:rPr>
          <w:rFonts w:ascii="Arial" w:hAnsi="Arial" w:cs="Arial"/>
          <w:sz w:val="21"/>
          <w:szCs w:val="21"/>
          <w:lang w:val="af-ZA"/>
        </w:rPr>
        <w:t xml:space="preserve"> Kjo imponon pyetjen se me çfarë kriteri do të vendoste MMPH për dhënien e pëlqimit ujor nëse i paraqiten më shumë se një aplikues. </w:t>
      </w:r>
      <w:r w:rsidR="004863F9">
        <w:rPr>
          <w:rFonts w:ascii="Arial" w:hAnsi="Arial" w:cs="Arial"/>
          <w:sz w:val="21"/>
          <w:szCs w:val="21"/>
          <w:lang w:val="af-ZA"/>
        </w:rPr>
        <w:t xml:space="preserve">A do t`ia ndante pëlqimin vetëm njërit </w:t>
      </w:r>
      <w:r w:rsidR="004F647E">
        <w:rPr>
          <w:rFonts w:ascii="Arial" w:hAnsi="Arial" w:cs="Arial"/>
          <w:sz w:val="21"/>
          <w:szCs w:val="21"/>
          <w:lang w:val="af-ZA"/>
        </w:rPr>
        <w:t>(</w:t>
      </w:r>
      <w:r w:rsidR="004863F9">
        <w:rPr>
          <w:rFonts w:ascii="Arial" w:hAnsi="Arial" w:cs="Arial"/>
          <w:sz w:val="21"/>
          <w:szCs w:val="21"/>
          <w:lang w:val="af-ZA"/>
        </w:rPr>
        <w:t>nëse po</w:t>
      </w:r>
      <w:r w:rsidR="004F647E">
        <w:rPr>
          <w:rFonts w:ascii="Arial" w:hAnsi="Arial" w:cs="Arial"/>
          <w:sz w:val="21"/>
          <w:szCs w:val="21"/>
          <w:lang w:val="af-ZA"/>
        </w:rPr>
        <w:t>,</w:t>
      </w:r>
      <w:r w:rsidR="004863F9">
        <w:rPr>
          <w:rFonts w:ascii="Arial" w:hAnsi="Arial" w:cs="Arial"/>
          <w:sz w:val="21"/>
          <w:szCs w:val="21"/>
          <w:lang w:val="af-ZA"/>
        </w:rPr>
        <w:t xml:space="preserve"> cilit, me çfarë krite</w:t>
      </w:r>
      <w:r w:rsidR="004F647E">
        <w:rPr>
          <w:rFonts w:ascii="Arial" w:hAnsi="Arial" w:cs="Arial"/>
          <w:sz w:val="21"/>
          <w:szCs w:val="21"/>
          <w:lang w:val="af-ZA"/>
        </w:rPr>
        <w:t>r</w:t>
      </w:r>
      <w:r w:rsidR="004863F9">
        <w:rPr>
          <w:rFonts w:ascii="Arial" w:hAnsi="Arial" w:cs="Arial"/>
          <w:sz w:val="21"/>
          <w:szCs w:val="21"/>
          <w:lang w:val="af-ZA"/>
        </w:rPr>
        <w:t>i</w:t>
      </w:r>
      <w:r w:rsidR="004F647E">
        <w:rPr>
          <w:rFonts w:ascii="Arial" w:hAnsi="Arial" w:cs="Arial"/>
          <w:sz w:val="21"/>
          <w:szCs w:val="21"/>
          <w:lang w:val="af-ZA"/>
        </w:rPr>
        <w:t>?),</w:t>
      </w:r>
      <w:r w:rsidR="004863F9">
        <w:rPr>
          <w:rFonts w:ascii="Arial" w:hAnsi="Arial" w:cs="Arial"/>
          <w:sz w:val="21"/>
          <w:szCs w:val="21"/>
          <w:lang w:val="af-ZA"/>
        </w:rPr>
        <w:t xml:space="preserve"> apo më shumë aplikuesve?</w:t>
      </w:r>
    </w:p>
    <w:p w:rsidR="00F83D59" w:rsidRDefault="00287096" w:rsidP="002B7569">
      <w:pPr>
        <w:widowControl w:val="0"/>
        <w:adjustRightInd w:val="0"/>
        <w:spacing w:before="240" w:after="120"/>
        <w:ind w:left="900"/>
        <w:jc w:val="both"/>
        <w:textAlignment w:val="baseline"/>
        <w:rPr>
          <w:rFonts w:ascii="Arial" w:hAnsi="Arial" w:cs="Arial"/>
          <w:sz w:val="21"/>
          <w:szCs w:val="21"/>
          <w:lang w:val="af-ZA"/>
        </w:rPr>
      </w:pPr>
      <w:r w:rsidRPr="00287096">
        <w:rPr>
          <w:rFonts w:ascii="Arial" w:hAnsi="Arial" w:cs="Arial"/>
          <w:sz w:val="21"/>
          <w:szCs w:val="21"/>
          <w:lang w:val="af-ZA"/>
        </w:rPr>
        <w:t xml:space="preserve">Ndërsa </w:t>
      </w:r>
      <w:r w:rsidR="003F696E">
        <w:rPr>
          <w:rFonts w:ascii="Arial" w:hAnsi="Arial" w:cs="Arial"/>
          <w:sz w:val="21"/>
          <w:szCs w:val="21"/>
          <w:lang w:val="af-ZA"/>
        </w:rPr>
        <w:t>me nenin 7</w:t>
      </w:r>
      <w:r w:rsidR="00F83D59">
        <w:rPr>
          <w:rFonts w:ascii="Arial" w:hAnsi="Arial" w:cs="Arial"/>
          <w:sz w:val="21"/>
          <w:szCs w:val="21"/>
          <w:lang w:val="af-ZA"/>
        </w:rPr>
        <w:t xml:space="preserve"> (paragrafi 3.9)</w:t>
      </w:r>
      <w:r w:rsidR="003F696E">
        <w:rPr>
          <w:rFonts w:ascii="Arial" w:hAnsi="Arial" w:cs="Arial"/>
          <w:sz w:val="21"/>
          <w:szCs w:val="21"/>
          <w:lang w:val="af-ZA"/>
        </w:rPr>
        <w:t xml:space="preserve"> të </w:t>
      </w:r>
      <w:r w:rsidR="00F83D59">
        <w:rPr>
          <w:rFonts w:ascii="Arial" w:hAnsi="Arial" w:cs="Arial"/>
          <w:sz w:val="21"/>
          <w:szCs w:val="21"/>
          <w:lang w:val="af-ZA"/>
        </w:rPr>
        <w:t>R</w:t>
      </w:r>
      <w:r w:rsidR="003F696E">
        <w:rPr>
          <w:rFonts w:ascii="Arial" w:hAnsi="Arial" w:cs="Arial"/>
          <w:sz w:val="21"/>
          <w:szCs w:val="21"/>
          <w:lang w:val="af-ZA"/>
        </w:rPr>
        <w:t>regull</w:t>
      </w:r>
      <w:r w:rsidR="00D4173F">
        <w:rPr>
          <w:rFonts w:ascii="Arial" w:hAnsi="Arial" w:cs="Arial"/>
          <w:sz w:val="21"/>
          <w:szCs w:val="21"/>
          <w:lang w:val="af-ZA"/>
        </w:rPr>
        <w:t>ë</w:t>
      </w:r>
      <w:r w:rsidR="003F696E">
        <w:rPr>
          <w:rFonts w:ascii="Arial" w:hAnsi="Arial" w:cs="Arial"/>
          <w:sz w:val="21"/>
          <w:szCs w:val="21"/>
          <w:lang w:val="af-ZA"/>
        </w:rPr>
        <w:t>s përcaktohet që aplikuesi</w:t>
      </w:r>
      <w:r w:rsidR="004F647E">
        <w:rPr>
          <w:rFonts w:ascii="Arial" w:hAnsi="Arial" w:cs="Arial"/>
          <w:sz w:val="21"/>
          <w:szCs w:val="21"/>
          <w:lang w:val="af-ZA"/>
        </w:rPr>
        <w:t>,</w:t>
      </w:r>
      <w:r w:rsidR="003F696E">
        <w:rPr>
          <w:rFonts w:ascii="Arial" w:hAnsi="Arial" w:cs="Arial"/>
          <w:sz w:val="21"/>
          <w:szCs w:val="21"/>
          <w:lang w:val="af-ZA"/>
        </w:rPr>
        <w:t xml:space="preserve"> ndër tjera</w:t>
      </w:r>
      <w:r w:rsidR="004F647E">
        <w:rPr>
          <w:rFonts w:ascii="Arial" w:hAnsi="Arial" w:cs="Arial"/>
          <w:sz w:val="21"/>
          <w:szCs w:val="21"/>
          <w:lang w:val="af-ZA"/>
        </w:rPr>
        <w:t>,</w:t>
      </w:r>
      <w:r w:rsidR="003F696E">
        <w:rPr>
          <w:rFonts w:ascii="Arial" w:hAnsi="Arial" w:cs="Arial"/>
          <w:sz w:val="21"/>
          <w:szCs w:val="21"/>
          <w:lang w:val="af-ZA"/>
        </w:rPr>
        <w:t xml:space="preserve"> duhet të sigurojë dëshmi </w:t>
      </w:r>
      <w:r w:rsidR="00F83D59">
        <w:rPr>
          <w:rFonts w:ascii="Arial" w:hAnsi="Arial" w:cs="Arial"/>
          <w:sz w:val="21"/>
          <w:szCs w:val="21"/>
          <w:lang w:val="af-ZA"/>
        </w:rPr>
        <w:t xml:space="preserve">që konfirmojnë se ai ka plotësuar të gjitha kërkesat e aplikueshme me legjislacionin e zbatueshëm në Kosovë, </w:t>
      </w:r>
      <w:r w:rsidR="00F83D59" w:rsidRPr="00F83D59">
        <w:rPr>
          <w:rFonts w:ascii="Arial" w:hAnsi="Arial" w:cs="Arial"/>
          <w:b/>
          <w:sz w:val="21"/>
          <w:szCs w:val="21"/>
          <w:lang w:val="af-ZA"/>
        </w:rPr>
        <w:t xml:space="preserve">përfshirë edhe të drejtën </w:t>
      </w:r>
      <w:r w:rsidR="00F83D59" w:rsidRPr="00F83D59">
        <w:rPr>
          <w:rFonts w:ascii="Arial" w:hAnsi="Arial" w:cs="Arial"/>
          <w:b/>
          <w:sz w:val="21"/>
          <w:szCs w:val="21"/>
          <w:lang w:val="af-ZA"/>
        </w:rPr>
        <w:lastRenderedPageBreak/>
        <w:t>për shfrytëzim të ujit</w:t>
      </w:r>
      <w:r w:rsidR="00F83D59">
        <w:rPr>
          <w:rFonts w:ascii="Arial" w:hAnsi="Arial" w:cs="Arial"/>
          <w:sz w:val="21"/>
          <w:szCs w:val="21"/>
          <w:lang w:val="af-ZA"/>
        </w:rPr>
        <w:t xml:space="preserve">, aty ku kërkohet. </w:t>
      </w:r>
    </w:p>
    <w:p w:rsidR="00B16BA5" w:rsidRDefault="00B16BA5" w:rsidP="002B7569">
      <w:pPr>
        <w:widowControl w:val="0"/>
        <w:adjustRightInd w:val="0"/>
        <w:spacing w:before="240" w:after="120"/>
        <w:ind w:left="900"/>
        <w:jc w:val="both"/>
        <w:textAlignment w:val="baseline"/>
        <w:rPr>
          <w:rFonts w:ascii="Arial" w:hAnsi="Arial" w:cs="Arial"/>
          <w:sz w:val="21"/>
          <w:szCs w:val="21"/>
          <w:lang w:val="af-ZA"/>
        </w:rPr>
      </w:pPr>
      <w:r>
        <w:rPr>
          <w:rFonts w:ascii="Arial" w:hAnsi="Arial" w:cs="Arial"/>
          <w:sz w:val="21"/>
          <w:szCs w:val="21"/>
          <w:lang w:val="af-ZA"/>
        </w:rPr>
        <w:t>Në shtojcën e kësaj Rregulle ku sqarohet përmbajtja e aplikacionit për ndërtimin e kapaciteteve të reja gjeneruese është precizuar që “</w:t>
      </w:r>
      <w:r w:rsidRPr="00B16BA5">
        <w:rPr>
          <w:rFonts w:ascii="Arial" w:hAnsi="Arial" w:cs="Arial"/>
          <w:b/>
          <w:sz w:val="21"/>
          <w:szCs w:val="21"/>
          <w:lang w:val="af-ZA"/>
        </w:rPr>
        <w:t xml:space="preserve">pëlqimi ujor ose leja ujore </w:t>
      </w:r>
      <w:r w:rsidRPr="00B16BA5">
        <w:rPr>
          <w:rFonts w:ascii="Arial" w:hAnsi="Arial" w:cs="Arial"/>
          <w:sz w:val="21"/>
          <w:szCs w:val="21"/>
          <w:lang w:val="af-ZA"/>
        </w:rPr>
        <w:t>duhet të sigurohet në kuadër të dokumentacionit që</w:t>
      </w:r>
      <w:r w:rsidRPr="00B16BA5">
        <w:rPr>
          <w:rFonts w:ascii="Arial" w:hAnsi="Arial" w:cs="Arial"/>
          <w:b/>
          <w:sz w:val="21"/>
          <w:szCs w:val="21"/>
          <w:lang w:val="af-ZA"/>
        </w:rPr>
        <w:t xml:space="preserve"> i bashkangjitet aplikacionit për autorizim final</w:t>
      </w:r>
      <w:r>
        <w:rPr>
          <w:rFonts w:ascii="Arial" w:hAnsi="Arial" w:cs="Arial"/>
          <w:sz w:val="21"/>
          <w:szCs w:val="21"/>
          <w:lang w:val="af-ZA"/>
        </w:rPr>
        <w:t>”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8234"/>
      </w:tblGrid>
      <w:tr w:rsidR="009D6974" w:rsidRPr="00204355" w:rsidTr="002B7569">
        <w:tc>
          <w:tcPr>
            <w:tcW w:w="8234" w:type="dxa"/>
            <w:shd w:val="clear" w:color="auto" w:fill="F2F2F2" w:themeFill="background1" w:themeFillShade="F2"/>
          </w:tcPr>
          <w:p w:rsidR="00375A44" w:rsidRPr="00375A44" w:rsidRDefault="00375A44" w:rsidP="00375A44">
            <w:pPr>
              <w:widowControl w:val="0"/>
              <w:adjustRightInd w:val="0"/>
              <w:spacing w:before="120" w:after="120"/>
              <w:jc w:val="both"/>
              <w:textAlignment w:val="baseline"/>
              <w:rPr>
                <w:rFonts w:ascii="Arial" w:hAnsi="Arial" w:cs="Arial"/>
                <w:sz w:val="21"/>
                <w:szCs w:val="21"/>
                <w:lang w:val="af-ZA"/>
              </w:rPr>
            </w:pPr>
            <w:r>
              <w:rPr>
                <w:rFonts w:ascii="Arial" w:hAnsi="Arial" w:cs="Arial"/>
                <w:sz w:val="21"/>
                <w:szCs w:val="21"/>
                <w:lang w:val="af-ZA"/>
              </w:rPr>
              <w:t>D</w:t>
            </w:r>
            <w:r w:rsidRPr="00375A44">
              <w:rPr>
                <w:rFonts w:ascii="Arial" w:hAnsi="Arial" w:cs="Arial"/>
                <w:sz w:val="21"/>
                <w:szCs w:val="21"/>
                <w:lang w:val="af-ZA"/>
              </w:rPr>
              <w:t>uhet qartësuar se, marrja e lejes ujore kalon nëpër 3 faza: (i) kushtet ujore, (ii) pëlqimi ujor, dhe (iii) leja ujore. Të tri këto akte kanë funksione të cilat duhet të konsiderohen me legjislacionin dhe praktikën e dhënies së autorizimit nga Rregullatori i Energjisë, në mënyrë që procesi të jetë i koordinuar në pajtim me legjislacionin e zbatueshëm për resurset ujore.</w:t>
            </w:r>
          </w:p>
          <w:p w:rsidR="00375A44" w:rsidRPr="00375A44" w:rsidRDefault="00375A44" w:rsidP="00375A44">
            <w:pPr>
              <w:widowControl w:val="0"/>
              <w:adjustRightInd w:val="0"/>
              <w:spacing w:before="240" w:after="120"/>
              <w:jc w:val="both"/>
              <w:textAlignment w:val="baseline"/>
              <w:rPr>
                <w:rFonts w:ascii="Arial" w:hAnsi="Arial" w:cs="Arial"/>
                <w:sz w:val="21"/>
                <w:szCs w:val="21"/>
                <w:lang w:val="af-ZA"/>
              </w:rPr>
            </w:pPr>
            <w:r w:rsidRPr="00375A44">
              <w:rPr>
                <w:rFonts w:ascii="Arial" w:hAnsi="Arial" w:cs="Arial"/>
                <w:sz w:val="21"/>
                <w:szCs w:val="21"/>
                <w:lang w:val="af-ZA"/>
              </w:rPr>
              <w:t xml:space="preserve">1) </w:t>
            </w:r>
            <w:r w:rsidRPr="00580ACD">
              <w:rPr>
                <w:rFonts w:ascii="Arial" w:hAnsi="Arial" w:cs="Arial"/>
                <w:b/>
                <w:sz w:val="21"/>
                <w:szCs w:val="21"/>
                <w:lang w:val="af-ZA"/>
              </w:rPr>
              <w:t>Kushtet ujore</w:t>
            </w:r>
            <w:r w:rsidRPr="00375A44">
              <w:rPr>
                <w:rFonts w:ascii="Arial" w:hAnsi="Arial" w:cs="Arial"/>
                <w:sz w:val="21"/>
                <w:szCs w:val="21"/>
                <w:lang w:val="af-ZA"/>
              </w:rPr>
              <w:t xml:space="preserve">  janë akt ujor me të cilin:</w:t>
            </w:r>
          </w:p>
          <w:p w:rsidR="00375A44" w:rsidRPr="00375A44" w:rsidRDefault="00375A44" w:rsidP="00580ACD">
            <w:pPr>
              <w:widowControl w:val="0"/>
              <w:adjustRightInd w:val="0"/>
              <w:spacing w:before="120" w:after="120"/>
              <w:ind w:left="346"/>
              <w:jc w:val="both"/>
              <w:textAlignment w:val="baseline"/>
              <w:rPr>
                <w:rFonts w:ascii="Arial" w:hAnsi="Arial" w:cs="Arial"/>
                <w:sz w:val="21"/>
                <w:szCs w:val="21"/>
                <w:lang w:val="af-ZA"/>
              </w:rPr>
            </w:pPr>
            <w:r w:rsidRPr="00375A44">
              <w:rPr>
                <w:rFonts w:ascii="Arial" w:hAnsi="Arial" w:cs="Arial"/>
                <w:sz w:val="21"/>
                <w:szCs w:val="21"/>
                <w:lang w:val="af-ZA"/>
              </w:rPr>
              <w:t>a)</w:t>
            </w:r>
            <w:r w:rsidRPr="00375A44">
              <w:rPr>
                <w:rFonts w:ascii="Arial" w:hAnsi="Arial" w:cs="Arial"/>
                <w:sz w:val="21"/>
                <w:szCs w:val="21"/>
                <w:lang w:val="af-ZA"/>
              </w:rPr>
              <w:tab/>
              <w:t xml:space="preserve">vendoset se a ekzistojnë kushtet për realizimin e së drejtës ujore sipas kërkesës së paraqitur në lokacionin konkret dhe për destinimin konkret, si dhe </w:t>
            </w:r>
          </w:p>
          <w:p w:rsidR="00375A44" w:rsidRPr="00375A44" w:rsidRDefault="00375A44" w:rsidP="00580ACD">
            <w:pPr>
              <w:widowControl w:val="0"/>
              <w:adjustRightInd w:val="0"/>
              <w:spacing w:before="120" w:after="120"/>
              <w:ind w:left="346"/>
              <w:jc w:val="both"/>
              <w:textAlignment w:val="baseline"/>
              <w:rPr>
                <w:rFonts w:ascii="Arial" w:hAnsi="Arial" w:cs="Arial"/>
                <w:sz w:val="21"/>
                <w:szCs w:val="21"/>
                <w:lang w:val="af-ZA"/>
              </w:rPr>
            </w:pPr>
            <w:r w:rsidRPr="00375A44">
              <w:rPr>
                <w:rFonts w:ascii="Arial" w:hAnsi="Arial" w:cs="Arial"/>
                <w:sz w:val="21"/>
                <w:szCs w:val="21"/>
                <w:lang w:val="af-ZA"/>
              </w:rPr>
              <w:t>b)</w:t>
            </w:r>
            <w:r w:rsidRPr="00375A44">
              <w:rPr>
                <w:rFonts w:ascii="Arial" w:hAnsi="Arial" w:cs="Arial"/>
                <w:sz w:val="21"/>
                <w:szCs w:val="21"/>
                <w:lang w:val="af-ZA"/>
              </w:rPr>
              <w:tab/>
              <w:t>përcaktohen kushtet të cilat duhet t`i plotësojë dokumentacioni për ndërtimin e objekteve dhe realizimin e aktiviteteve.</w:t>
            </w:r>
            <w:r w:rsidR="000B4508">
              <w:rPr>
                <w:rFonts w:ascii="Arial" w:hAnsi="Arial" w:cs="Arial"/>
                <w:sz w:val="21"/>
                <w:szCs w:val="21"/>
                <w:lang w:val="af-ZA"/>
              </w:rPr>
              <w:t xml:space="preserve"> </w:t>
            </w:r>
            <w:r w:rsidRPr="00375A44">
              <w:rPr>
                <w:rFonts w:ascii="Arial" w:hAnsi="Arial" w:cs="Arial"/>
                <w:sz w:val="21"/>
                <w:szCs w:val="21"/>
                <w:lang w:val="af-ZA"/>
              </w:rPr>
              <w:t>Kështu, kushtet ujore janë hapi i parë i cili përcakton</w:t>
            </w:r>
            <w:r w:rsidR="003D1E04">
              <w:rPr>
                <w:rFonts w:ascii="Arial" w:hAnsi="Arial" w:cs="Arial"/>
                <w:sz w:val="21"/>
                <w:szCs w:val="21"/>
                <w:lang w:val="af-ZA"/>
              </w:rPr>
              <w:t xml:space="preserve"> a ka kushte për shfrytëzimin e ujit për prodhimin e energjisë</w:t>
            </w:r>
            <w:r w:rsidRPr="00375A44">
              <w:rPr>
                <w:rFonts w:ascii="Arial" w:hAnsi="Arial" w:cs="Arial"/>
                <w:sz w:val="21"/>
                <w:szCs w:val="21"/>
                <w:lang w:val="af-ZA"/>
              </w:rPr>
              <w:t>.</w:t>
            </w:r>
          </w:p>
          <w:p w:rsidR="00375A44" w:rsidRPr="00375A44" w:rsidRDefault="00375A44" w:rsidP="00580ACD">
            <w:pPr>
              <w:widowControl w:val="0"/>
              <w:adjustRightInd w:val="0"/>
              <w:spacing w:before="120" w:after="120"/>
              <w:ind w:left="346"/>
              <w:jc w:val="both"/>
              <w:textAlignment w:val="baseline"/>
              <w:rPr>
                <w:rFonts w:ascii="Arial" w:hAnsi="Arial" w:cs="Arial"/>
                <w:sz w:val="21"/>
                <w:szCs w:val="21"/>
                <w:lang w:val="af-ZA"/>
              </w:rPr>
            </w:pPr>
            <w:r w:rsidRPr="00375A44">
              <w:rPr>
                <w:rFonts w:ascii="Arial" w:hAnsi="Arial" w:cs="Arial"/>
                <w:sz w:val="21"/>
                <w:szCs w:val="21"/>
                <w:lang w:val="af-ZA"/>
              </w:rPr>
              <w:t>Si i tillë</w:t>
            </w:r>
            <w:r w:rsidR="003D1E04">
              <w:rPr>
                <w:rFonts w:ascii="Arial" w:hAnsi="Arial" w:cs="Arial"/>
                <w:sz w:val="21"/>
                <w:szCs w:val="21"/>
                <w:lang w:val="af-ZA"/>
              </w:rPr>
              <w:t>,</w:t>
            </w:r>
            <w:r w:rsidRPr="00375A44">
              <w:rPr>
                <w:rFonts w:ascii="Arial" w:hAnsi="Arial" w:cs="Arial"/>
                <w:sz w:val="21"/>
                <w:szCs w:val="21"/>
                <w:lang w:val="af-ZA"/>
              </w:rPr>
              <w:t xml:space="preserve"> ky akt – </w:t>
            </w:r>
            <w:r w:rsidRPr="00375A44">
              <w:rPr>
                <w:rFonts w:ascii="Arial" w:hAnsi="Arial" w:cs="Arial"/>
                <w:b/>
                <w:sz w:val="21"/>
                <w:szCs w:val="21"/>
                <w:lang w:val="af-ZA"/>
              </w:rPr>
              <w:t xml:space="preserve">kushtet ujore </w:t>
            </w:r>
            <w:r>
              <w:rPr>
                <w:rFonts w:ascii="Arial" w:hAnsi="Arial" w:cs="Arial"/>
                <w:b/>
                <w:sz w:val="21"/>
                <w:szCs w:val="21"/>
                <w:lang w:val="af-ZA"/>
              </w:rPr>
              <w:t>–</w:t>
            </w:r>
            <w:r w:rsidRPr="00375A44">
              <w:rPr>
                <w:rFonts w:ascii="Arial" w:hAnsi="Arial" w:cs="Arial"/>
                <w:b/>
                <w:sz w:val="21"/>
                <w:szCs w:val="21"/>
                <w:lang w:val="af-ZA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lang w:val="af-ZA"/>
              </w:rPr>
              <w:t>d</w:t>
            </w:r>
            <w:r w:rsidRPr="00375A44">
              <w:rPr>
                <w:rFonts w:ascii="Arial" w:hAnsi="Arial" w:cs="Arial"/>
                <w:b/>
                <w:sz w:val="21"/>
                <w:szCs w:val="21"/>
                <w:lang w:val="af-ZA"/>
              </w:rPr>
              <w:t>uhe</w:t>
            </w:r>
            <w:r w:rsidR="003D1E04">
              <w:rPr>
                <w:rFonts w:ascii="Arial" w:hAnsi="Arial" w:cs="Arial"/>
                <w:b/>
                <w:sz w:val="21"/>
                <w:szCs w:val="21"/>
                <w:lang w:val="af-ZA"/>
              </w:rPr>
              <w:t>t</w:t>
            </w:r>
            <w:r w:rsidRPr="00375A44">
              <w:rPr>
                <w:rFonts w:ascii="Arial" w:hAnsi="Arial" w:cs="Arial"/>
                <w:b/>
                <w:sz w:val="21"/>
                <w:szCs w:val="21"/>
                <w:lang w:val="af-ZA"/>
              </w:rPr>
              <w:t xml:space="preserve"> të përfshihe</w:t>
            </w:r>
            <w:r w:rsidR="003D1E04">
              <w:rPr>
                <w:rFonts w:ascii="Arial" w:hAnsi="Arial" w:cs="Arial"/>
                <w:b/>
                <w:sz w:val="21"/>
                <w:szCs w:val="21"/>
                <w:lang w:val="af-ZA"/>
              </w:rPr>
              <w:t>t</w:t>
            </w:r>
            <w:r w:rsidRPr="00375A44">
              <w:rPr>
                <w:rFonts w:ascii="Arial" w:hAnsi="Arial" w:cs="Arial"/>
                <w:b/>
                <w:sz w:val="21"/>
                <w:szCs w:val="21"/>
                <w:lang w:val="af-ZA"/>
              </w:rPr>
              <w:t xml:space="preserve"> si kërkesë nga Rregullatori për aplikuesin që ta dorëzojë për marrjen e autorizimit preliminar</w:t>
            </w:r>
            <w:r w:rsidRPr="00375A44">
              <w:rPr>
                <w:rFonts w:ascii="Arial" w:hAnsi="Arial" w:cs="Arial"/>
                <w:sz w:val="21"/>
                <w:szCs w:val="21"/>
                <w:lang w:val="af-ZA"/>
              </w:rPr>
              <w:t>.</w:t>
            </w:r>
          </w:p>
          <w:p w:rsidR="00375A44" w:rsidRPr="00375A44" w:rsidRDefault="00375A44" w:rsidP="00375A44">
            <w:pPr>
              <w:widowControl w:val="0"/>
              <w:adjustRightInd w:val="0"/>
              <w:spacing w:before="240" w:after="120"/>
              <w:jc w:val="both"/>
              <w:textAlignment w:val="baseline"/>
              <w:rPr>
                <w:rFonts w:ascii="Arial" w:hAnsi="Arial" w:cs="Arial"/>
                <w:sz w:val="21"/>
                <w:szCs w:val="21"/>
                <w:lang w:val="af-ZA"/>
              </w:rPr>
            </w:pPr>
            <w:r w:rsidRPr="00375A44">
              <w:rPr>
                <w:rFonts w:ascii="Arial" w:hAnsi="Arial" w:cs="Arial"/>
                <w:sz w:val="21"/>
                <w:szCs w:val="21"/>
                <w:lang w:val="af-ZA"/>
              </w:rPr>
              <w:t xml:space="preserve">2) </w:t>
            </w:r>
            <w:r w:rsidRPr="00580ACD">
              <w:rPr>
                <w:rFonts w:ascii="Arial" w:hAnsi="Arial" w:cs="Arial"/>
                <w:b/>
                <w:sz w:val="21"/>
                <w:szCs w:val="21"/>
                <w:lang w:val="af-ZA"/>
              </w:rPr>
              <w:t>Pëlqimi ujor</w:t>
            </w:r>
            <w:r w:rsidRPr="00375A44">
              <w:rPr>
                <w:rFonts w:ascii="Arial" w:hAnsi="Arial" w:cs="Arial"/>
                <w:sz w:val="21"/>
                <w:szCs w:val="21"/>
                <w:lang w:val="af-ZA"/>
              </w:rPr>
              <w:t xml:space="preserve"> është akt ujor</w:t>
            </w:r>
            <w:r w:rsidR="003D1E04">
              <w:rPr>
                <w:rFonts w:ascii="Arial" w:hAnsi="Arial" w:cs="Arial"/>
                <w:sz w:val="21"/>
                <w:szCs w:val="21"/>
                <w:lang w:val="af-ZA"/>
              </w:rPr>
              <w:t xml:space="preserve"> me të cilin</w:t>
            </w:r>
            <w:r w:rsidRPr="00375A44">
              <w:rPr>
                <w:rFonts w:ascii="Arial" w:hAnsi="Arial" w:cs="Arial"/>
                <w:sz w:val="21"/>
                <w:szCs w:val="21"/>
                <w:lang w:val="af-ZA"/>
              </w:rPr>
              <w:t xml:space="preserve"> verifikohet se dokumentacioni i bashkëngjitur aplikacionit për pëlqim ujor është</w:t>
            </w:r>
            <w:r w:rsidR="000B4508">
              <w:rPr>
                <w:rFonts w:ascii="Arial" w:hAnsi="Arial" w:cs="Arial"/>
                <w:sz w:val="21"/>
                <w:szCs w:val="21"/>
                <w:lang w:val="af-ZA"/>
              </w:rPr>
              <w:t xml:space="preserve"> </w:t>
            </w:r>
            <w:r w:rsidRPr="00375A44">
              <w:rPr>
                <w:rFonts w:ascii="Arial" w:hAnsi="Arial" w:cs="Arial"/>
                <w:sz w:val="21"/>
                <w:szCs w:val="21"/>
                <w:lang w:val="af-ZA"/>
              </w:rPr>
              <w:t>hartuar në përputhje me kushtet ujore, legjislacionin e ujërave dhe dokumentet planifikuese për rajonin përkatës.</w:t>
            </w:r>
          </w:p>
          <w:p w:rsidR="00375A44" w:rsidRPr="00580ACD" w:rsidRDefault="00375A44" w:rsidP="00580ACD">
            <w:pPr>
              <w:widowControl w:val="0"/>
              <w:adjustRightInd w:val="0"/>
              <w:spacing w:before="120" w:after="120"/>
              <w:ind w:left="346"/>
              <w:jc w:val="both"/>
              <w:textAlignment w:val="baseline"/>
              <w:rPr>
                <w:rFonts w:ascii="Arial" w:hAnsi="Arial" w:cs="Arial"/>
                <w:b/>
                <w:sz w:val="21"/>
                <w:szCs w:val="21"/>
                <w:lang w:val="af-ZA"/>
              </w:rPr>
            </w:pPr>
            <w:r w:rsidRPr="00375A44">
              <w:rPr>
                <w:rFonts w:ascii="Arial" w:hAnsi="Arial" w:cs="Arial"/>
                <w:sz w:val="21"/>
                <w:szCs w:val="21"/>
                <w:lang w:val="af-ZA"/>
              </w:rPr>
              <w:t xml:space="preserve">Si i tillë, </w:t>
            </w:r>
            <w:r w:rsidRPr="00580ACD">
              <w:rPr>
                <w:rFonts w:ascii="Arial" w:hAnsi="Arial" w:cs="Arial"/>
                <w:b/>
                <w:sz w:val="21"/>
                <w:szCs w:val="21"/>
                <w:lang w:val="af-ZA"/>
              </w:rPr>
              <w:t>pëlqimi ujor duhe</w:t>
            </w:r>
            <w:r w:rsidR="003D1E04">
              <w:rPr>
                <w:rFonts w:ascii="Arial" w:hAnsi="Arial" w:cs="Arial"/>
                <w:b/>
                <w:sz w:val="21"/>
                <w:szCs w:val="21"/>
                <w:lang w:val="af-ZA"/>
              </w:rPr>
              <w:t>t</w:t>
            </w:r>
            <w:r w:rsidRPr="00580ACD">
              <w:rPr>
                <w:rFonts w:ascii="Arial" w:hAnsi="Arial" w:cs="Arial"/>
                <w:b/>
                <w:sz w:val="21"/>
                <w:szCs w:val="21"/>
                <w:lang w:val="af-ZA"/>
              </w:rPr>
              <w:t xml:space="preserve"> të jetë kërkesë për aplikuesin që ta dorëzojë për marrjen e autorizimit final.</w:t>
            </w:r>
          </w:p>
          <w:p w:rsidR="009D6974" w:rsidRDefault="00375A44" w:rsidP="00375A44">
            <w:pPr>
              <w:widowControl w:val="0"/>
              <w:adjustRightInd w:val="0"/>
              <w:spacing w:before="240" w:after="120"/>
              <w:jc w:val="both"/>
              <w:textAlignment w:val="baseline"/>
              <w:rPr>
                <w:rFonts w:ascii="Arial" w:hAnsi="Arial" w:cs="Arial"/>
                <w:sz w:val="21"/>
                <w:szCs w:val="21"/>
                <w:lang w:val="af-ZA"/>
              </w:rPr>
            </w:pPr>
            <w:r w:rsidRPr="00375A44">
              <w:rPr>
                <w:rFonts w:ascii="Arial" w:hAnsi="Arial" w:cs="Arial"/>
                <w:sz w:val="21"/>
                <w:szCs w:val="21"/>
                <w:lang w:val="af-ZA"/>
              </w:rPr>
              <w:t xml:space="preserve">3) </w:t>
            </w:r>
            <w:r w:rsidRPr="00580ACD">
              <w:rPr>
                <w:rFonts w:ascii="Arial" w:hAnsi="Arial" w:cs="Arial"/>
                <w:b/>
                <w:sz w:val="21"/>
                <w:szCs w:val="21"/>
                <w:lang w:val="af-ZA"/>
              </w:rPr>
              <w:t>Leja ujore</w:t>
            </w:r>
            <w:r w:rsidRPr="00375A44">
              <w:rPr>
                <w:rFonts w:ascii="Arial" w:hAnsi="Arial" w:cs="Arial"/>
                <w:sz w:val="21"/>
                <w:szCs w:val="21"/>
                <w:lang w:val="af-ZA"/>
              </w:rPr>
              <w:t xml:space="preserve"> është akt ujor me të cilin lejohet shfrytëzimi i ujit për objektin/veprimtarinë e caktuar që është ndërtuar në pajtim me pëlqimin ujor dhe lejen ndërtimore.</w:t>
            </w:r>
          </w:p>
          <w:p w:rsidR="00580ACD" w:rsidRDefault="00580ACD" w:rsidP="003D1E04">
            <w:pPr>
              <w:widowControl w:val="0"/>
              <w:adjustRightInd w:val="0"/>
              <w:spacing w:before="120" w:after="120"/>
              <w:ind w:left="346"/>
              <w:jc w:val="both"/>
              <w:textAlignment w:val="baseline"/>
              <w:rPr>
                <w:rFonts w:ascii="Arial" w:hAnsi="Arial" w:cs="Arial"/>
                <w:sz w:val="21"/>
                <w:szCs w:val="21"/>
                <w:lang w:val="af-ZA"/>
              </w:rPr>
            </w:pPr>
            <w:r>
              <w:rPr>
                <w:rFonts w:ascii="Arial" w:hAnsi="Arial" w:cs="Arial"/>
                <w:sz w:val="21"/>
                <w:szCs w:val="21"/>
                <w:lang w:val="af-ZA"/>
              </w:rPr>
              <w:t xml:space="preserve">Si e tillë, </w:t>
            </w:r>
            <w:r w:rsidRPr="00580ACD">
              <w:rPr>
                <w:rFonts w:ascii="Arial" w:hAnsi="Arial" w:cs="Arial"/>
                <w:b/>
                <w:sz w:val="21"/>
                <w:szCs w:val="21"/>
                <w:lang w:val="af-ZA"/>
              </w:rPr>
              <w:t>leja ujore duhe</w:t>
            </w:r>
            <w:r w:rsidR="003D1E04">
              <w:rPr>
                <w:rFonts w:ascii="Arial" w:hAnsi="Arial" w:cs="Arial"/>
                <w:b/>
                <w:sz w:val="21"/>
                <w:szCs w:val="21"/>
                <w:lang w:val="af-ZA"/>
              </w:rPr>
              <w:t xml:space="preserve">t </w:t>
            </w:r>
            <w:r w:rsidRPr="00580ACD">
              <w:rPr>
                <w:rFonts w:ascii="Arial" w:hAnsi="Arial" w:cs="Arial"/>
                <w:b/>
                <w:sz w:val="21"/>
                <w:szCs w:val="21"/>
                <w:lang w:val="af-ZA"/>
              </w:rPr>
              <w:t>të jetë kërkesë për lëshuarjen e certifikatës së përdorimit</w:t>
            </w:r>
            <w:r>
              <w:rPr>
                <w:rFonts w:ascii="Arial" w:hAnsi="Arial" w:cs="Arial"/>
                <w:sz w:val="21"/>
                <w:szCs w:val="21"/>
                <w:lang w:val="af-ZA"/>
              </w:rPr>
              <w:t xml:space="preserve"> të HEC-it.</w:t>
            </w:r>
          </w:p>
        </w:tc>
      </w:tr>
    </w:tbl>
    <w:p w:rsidR="007F23C6" w:rsidRPr="00382EA4" w:rsidRDefault="007F23C6" w:rsidP="00382EA4">
      <w:pPr>
        <w:pStyle w:val="Heading2"/>
        <w:tabs>
          <w:tab w:val="left" w:pos="810"/>
        </w:tabs>
        <w:spacing w:before="360"/>
        <w:ind w:firstLine="274"/>
        <w:rPr>
          <w:rFonts w:ascii="Arial" w:hAnsi="Arial" w:cs="Arial"/>
          <w:color w:val="auto"/>
          <w:lang w:val="af-ZA"/>
        </w:rPr>
      </w:pPr>
      <w:bookmarkStart w:id="6" w:name="_Toc496692903"/>
      <w:r w:rsidRPr="00382EA4">
        <w:rPr>
          <w:rFonts w:ascii="Arial" w:hAnsi="Arial" w:cs="Arial"/>
          <w:color w:val="auto"/>
          <w:lang w:val="af-ZA"/>
        </w:rPr>
        <w:t>2.</w:t>
      </w:r>
      <w:r w:rsidR="00EB3DB6" w:rsidRPr="00382EA4">
        <w:rPr>
          <w:rFonts w:ascii="Arial" w:hAnsi="Arial" w:cs="Arial"/>
          <w:color w:val="auto"/>
          <w:lang w:val="af-ZA"/>
        </w:rPr>
        <w:t>3</w:t>
      </w:r>
      <w:r w:rsidR="002B7569" w:rsidRPr="00382EA4">
        <w:rPr>
          <w:rFonts w:ascii="Arial" w:hAnsi="Arial" w:cs="Arial"/>
          <w:color w:val="auto"/>
          <w:lang w:val="af-ZA"/>
        </w:rPr>
        <w:tab/>
      </w:r>
      <w:r w:rsidRPr="00382EA4">
        <w:rPr>
          <w:rFonts w:ascii="Arial" w:hAnsi="Arial" w:cs="Arial"/>
          <w:color w:val="auto"/>
          <w:lang w:val="af-ZA"/>
        </w:rPr>
        <w:t xml:space="preserve"> Ligji për Partneritet Publiko Privat</w:t>
      </w:r>
      <w:bookmarkEnd w:id="6"/>
    </w:p>
    <w:p w:rsidR="00481195" w:rsidRDefault="00287096" w:rsidP="002B7569">
      <w:pPr>
        <w:widowControl w:val="0"/>
        <w:adjustRightInd w:val="0"/>
        <w:spacing w:before="120" w:after="120"/>
        <w:ind w:left="900"/>
        <w:jc w:val="both"/>
        <w:textAlignment w:val="baseline"/>
        <w:rPr>
          <w:rFonts w:ascii="Arial" w:hAnsi="Arial" w:cs="Arial"/>
          <w:sz w:val="21"/>
          <w:szCs w:val="21"/>
          <w:lang w:val="af-ZA"/>
        </w:rPr>
      </w:pPr>
      <w:r w:rsidRPr="00287096">
        <w:rPr>
          <w:rFonts w:ascii="Arial" w:hAnsi="Arial" w:cs="Arial"/>
          <w:sz w:val="21"/>
          <w:szCs w:val="21"/>
          <w:lang w:val="af-ZA"/>
        </w:rPr>
        <w:t xml:space="preserve">Ligji për Partneritet Publiko Privat </w:t>
      </w:r>
      <w:r w:rsidR="007F23C6">
        <w:rPr>
          <w:rFonts w:ascii="Arial" w:hAnsi="Arial" w:cs="Arial"/>
          <w:sz w:val="21"/>
          <w:szCs w:val="21"/>
          <w:lang w:val="af-ZA"/>
        </w:rPr>
        <w:t xml:space="preserve">(Ligji </w:t>
      </w:r>
      <w:r w:rsidRPr="00287096">
        <w:rPr>
          <w:rFonts w:ascii="Arial" w:hAnsi="Arial" w:cs="Arial"/>
          <w:sz w:val="21"/>
          <w:szCs w:val="21"/>
          <w:lang w:val="af-ZA"/>
        </w:rPr>
        <w:t>nr. 04/L-45</w:t>
      </w:r>
      <w:r w:rsidR="007F23C6">
        <w:rPr>
          <w:rFonts w:ascii="Arial" w:hAnsi="Arial" w:cs="Arial"/>
          <w:sz w:val="21"/>
          <w:szCs w:val="21"/>
          <w:lang w:val="af-ZA"/>
        </w:rPr>
        <w:t>)</w:t>
      </w:r>
      <w:r w:rsidRPr="00287096">
        <w:rPr>
          <w:rFonts w:ascii="Arial" w:hAnsi="Arial" w:cs="Arial"/>
          <w:sz w:val="21"/>
          <w:szCs w:val="21"/>
          <w:lang w:val="af-ZA"/>
        </w:rPr>
        <w:t xml:space="preserve"> </w:t>
      </w:r>
      <w:r w:rsidR="00481195">
        <w:rPr>
          <w:rFonts w:ascii="Arial" w:hAnsi="Arial" w:cs="Arial"/>
          <w:sz w:val="21"/>
          <w:szCs w:val="21"/>
          <w:lang w:val="af-ZA"/>
        </w:rPr>
        <w:t xml:space="preserve">ka krijuar </w:t>
      </w:r>
      <w:r w:rsidR="00481195" w:rsidRPr="00481195">
        <w:rPr>
          <w:rFonts w:ascii="Arial" w:hAnsi="Arial" w:cs="Arial"/>
          <w:sz w:val="21"/>
          <w:szCs w:val="21"/>
          <w:lang w:val="af-ZA"/>
        </w:rPr>
        <w:t>kornizë</w:t>
      </w:r>
      <w:r w:rsidR="00481195">
        <w:rPr>
          <w:rFonts w:ascii="Arial" w:hAnsi="Arial" w:cs="Arial"/>
          <w:sz w:val="21"/>
          <w:szCs w:val="21"/>
          <w:lang w:val="af-ZA"/>
        </w:rPr>
        <w:t>n</w:t>
      </w:r>
      <w:r w:rsidR="00481195" w:rsidRPr="00481195">
        <w:rPr>
          <w:rFonts w:ascii="Arial" w:hAnsi="Arial" w:cs="Arial"/>
          <w:sz w:val="21"/>
          <w:szCs w:val="21"/>
          <w:lang w:val="af-ZA"/>
        </w:rPr>
        <w:t xml:space="preserve"> ligjore për partneritet publiko privat duke përfshirë</w:t>
      </w:r>
      <w:r w:rsidR="00481195">
        <w:rPr>
          <w:rFonts w:ascii="Arial" w:hAnsi="Arial" w:cs="Arial"/>
          <w:sz w:val="21"/>
          <w:szCs w:val="21"/>
          <w:lang w:val="af-ZA"/>
        </w:rPr>
        <w:t xml:space="preserve"> </w:t>
      </w:r>
      <w:r w:rsidR="00481195" w:rsidRPr="00481195">
        <w:rPr>
          <w:rFonts w:ascii="Arial" w:hAnsi="Arial" w:cs="Arial"/>
          <w:sz w:val="21"/>
          <w:szCs w:val="21"/>
          <w:lang w:val="af-ZA"/>
        </w:rPr>
        <w:t xml:space="preserve">procedurat për </w:t>
      </w:r>
      <w:r w:rsidR="00481195">
        <w:rPr>
          <w:rFonts w:ascii="Arial" w:hAnsi="Arial" w:cs="Arial"/>
          <w:sz w:val="21"/>
          <w:szCs w:val="21"/>
          <w:lang w:val="af-ZA"/>
        </w:rPr>
        <w:t>hyrje</w:t>
      </w:r>
      <w:r w:rsidR="00481195" w:rsidRPr="00481195">
        <w:rPr>
          <w:rFonts w:ascii="Arial" w:hAnsi="Arial" w:cs="Arial"/>
          <w:sz w:val="21"/>
          <w:szCs w:val="21"/>
          <w:lang w:val="af-ZA"/>
        </w:rPr>
        <w:t xml:space="preserve"> në një partneritet publiko privat, përmbajtjen dhe strukturën e</w:t>
      </w:r>
      <w:r w:rsidR="00481195">
        <w:rPr>
          <w:rFonts w:ascii="Arial" w:hAnsi="Arial" w:cs="Arial"/>
          <w:sz w:val="21"/>
          <w:szCs w:val="21"/>
          <w:lang w:val="af-ZA"/>
        </w:rPr>
        <w:t xml:space="preserve"> </w:t>
      </w:r>
      <w:r w:rsidR="00481195" w:rsidRPr="00481195">
        <w:rPr>
          <w:rFonts w:ascii="Arial" w:hAnsi="Arial" w:cs="Arial"/>
          <w:sz w:val="21"/>
          <w:szCs w:val="21"/>
          <w:lang w:val="af-ZA"/>
        </w:rPr>
        <w:t xml:space="preserve">marrëveshjeve për </w:t>
      </w:r>
      <w:r w:rsidR="003D1E04">
        <w:rPr>
          <w:rFonts w:ascii="Arial" w:hAnsi="Arial" w:cs="Arial"/>
          <w:sz w:val="21"/>
          <w:szCs w:val="21"/>
          <w:lang w:val="af-ZA"/>
        </w:rPr>
        <w:t>p</w:t>
      </w:r>
      <w:r w:rsidR="00481195" w:rsidRPr="00481195">
        <w:rPr>
          <w:rFonts w:ascii="Arial" w:hAnsi="Arial" w:cs="Arial"/>
          <w:sz w:val="21"/>
          <w:szCs w:val="21"/>
          <w:lang w:val="af-ZA"/>
        </w:rPr>
        <w:t xml:space="preserve">artneritet </w:t>
      </w:r>
      <w:r w:rsidR="003D1E04">
        <w:rPr>
          <w:rFonts w:ascii="Arial" w:hAnsi="Arial" w:cs="Arial"/>
          <w:sz w:val="21"/>
          <w:szCs w:val="21"/>
          <w:lang w:val="af-ZA"/>
        </w:rPr>
        <w:t>p</w:t>
      </w:r>
      <w:r w:rsidR="00481195" w:rsidRPr="00481195">
        <w:rPr>
          <w:rFonts w:ascii="Arial" w:hAnsi="Arial" w:cs="Arial"/>
          <w:sz w:val="21"/>
          <w:szCs w:val="21"/>
          <w:lang w:val="af-ZA"/>
        </w:rPr>
        <w:t xml:space="preserve">ubliko </w:t>
      </w:r>
      <w:r w:rsidR="003D1E04">
        <w:rPr>
          <w:rFonts w:ascii="Arial" w:hAnsi="Arial" w:cs="Arial"/>
          <w:sz w:val="21"/>
          <w:szCs w:val="21"/>
          <w:lang w:val="af-ZA"/>
        </w:rPr>
        <w:t>p</w:t>
      </w:r>
      <w:r w:rsidR="00481195" w:rsidRPr="00481195">
        <w:rPr>
          <w:rFonts w:ascii="Arial" w:hAnsi="Arial" w:cs="Arial"/>
          <w:sz w:val="21"/>
          <w:szCs w:val="21"/>
          <w:lang w:val="af-ZA"/>
        </w:rPr>
        <w:t>rivat si dhe strukturën institucionale përgjegjëse</w:t>
      </w:r>
      <w:r w:rsidR="00481195">
        <w:rPr>
          <w:rFonts w:ascii="Arial" w:hAnsi="Arial" w:cs="Arial"/>
          <w:sz w:val="21"/>
          <w:szCs w:val="21"/>
          <w:lang w:val="af-ZA"/>
        </w:rPr>
        <w:t xml:space="preserve">. </w:t>
      </w:r>
      <w:r w:rsidR="00984ADF" w:rsidRPr="00984ADF">
        <w:rPr>
          <w:rFonts w:ascii="Arial" w:hAnsi="Arial" w:cs="Arial"/>
          <w:sz w:val="21"/>
          <w:szCs w:val="21"/>
          <w:lang w:val="af-ZA"/>
        </w:rPr>
        <w:t xml:space="preserve">Me këtë ligj </w:t>
      </w:r>
      <w:r w:rsidR="00984ADF">
        <w:rPr>
          <w:rFonts w:ascii="Arial" w:hAnsi="Arial" w:cs="Arial"/>
          <w:sz w:val="21"/>
          <w:szCs w:val="21"/>
          <w:lang w:val="af-ZA"/>
        </w:rPr>
        <w:t xml:space="preserve">është </w:t>
      </w:r>
      <w:r w:rsidR="00984ADF" w:rsidRPr="00984ADF">
        <w:rPr>
          <w:rFonts w:ascii="Arial" w:hAnsi="Arial" w:cs="Arial"/>
          <w:sz w:val="21"/>
          <w:szCs w:val="21"/>
          <w:lang w:val="af-ZA"/>
        </w:rPr>
        <w:t>shfuqiz</w:t>
      </w:r>
      <w:r w:rsidR="00984ADF">
        <w:rPr>
          <w:rFonts w:ascii="Arial" w:hAnsi="Arial" w:cs="Arial"/>
          <w:sz w:val="21"/>
          <w:szCs w:val="21"/>
          <w:lang w:val="af-ZA"/>
        </w:rPr>
        <w:t>uar</w:t>
      </w:r>
      <w:r w:rsidR="00984ADF" w:rsidRPr="00984ADF">
        <w:rPr>
          <w:rFonts w:ascii="Arial" w:hAnsi="Arial" w:cs="Arial"/>
          <w:sz w:val="21"/>
          <w:szCs w:val="21"/>
          <w:lang w:val="af-ZA"/>
        </w:rPr>
        <w:t xml:space="preserve"> Ligji Nr. 03/L-090 Mbi Partneritetet Publiko Private dhe </w:t>
      </w:r>
      <w:r w:rsidR="00984ADF">
        <w:rPr>
          <w:rFonts w:ascii="Arial" w:hAnsi="Arial" w:cs="Arial"/>
          <w:sz w:val="21"/>
          <w:szCs w:val="21"/>
          <w:lang w:val="af-ZA"/>
        </w:rPr>
        <w:t>K</w:t>
      </w:r>
      <w:r w:rsidR="00984ADF" w:rsidRPr="00984ADF">
        <w:rPr>
          <w:rFonts w:ascii="Arial" w:hAnsi="Arial" w:cs="Arial"/>
          <w:sz w:val="21"/>
          <w:szCs w:val="21"/>
          <w:lang w:val="af-ZA"/>
        </w:rPr>
        <w:t>oncesionet në Infrastrukturë</w:t>
      </w:r>
      <w:r w:rsidR="00984ADF">
        <w:rPr>
          <w:rFonts w:ascii="Arial" w:hAnsi="Arial" w:cs="Arial"/>
          <w:sz w:val="21"/>
          <w:szCs w:val="21"/>
          <w:lang w:val="af-ZA"/>
        </w:rPr>
        <w:t xml:space="preserve">, që nënkupton se ky </w:t>
      </w:r>
      <w:r w:rsidR="00885F7B">
        <w:rPr>
          <w:rFonts w:ascii="Arial" w:hAnsi="Arial" w:cs="Arial"/>
          <w:sz w:val="21"/>
          <w:szCs w:val="21"/>
          <w:lang w:val="af-ZA"/>
        </w:rPr>
        <w:t>l</w:t>
      </w:r>
      <w:r w:rsidR="00984ADF">
        <w:rPr>
          <w:rFonts w:ascii="Arial" w:hAnsi="Arial" w:cs="Arial"/>
          <w:sz w:val="21"/>
          <w:szCs w:val="21"/>
          <w:lang w:val="af-ZA"/>
        </w:rPr>
        <w:t>igj rregullon edhe dhënien e koncesioneve.</w:t>
      </w:r>
    </w:p>
    <w:p w:rsidR="00EB3DB6" w:rsidRDefault="00984ADF" w:rsidP="00885F7B">
      <w:pPr>
        <w:widowControl w:val="0"/>
        <w:adjustRightInd w:val="0"/>
        <w:spacing w:before="240" w:after="240"/>
        <w:ind w:left="907"/>
        <w:jc w:val="both"/>
        <w:textAlignment w:val="baseline"/>
        <w:rPr>
          <w:rFonts w:ascii="Arial" w:hAnsi="Arial" w:cs="Arial"/>
          <w:sz w:val="21"/>
          <w:szCs w:val="21"/>
          <w:lang w:val="af-ZA"/>
        </w:rPr>
      </w:pPr>
      <w:r w:rsidRPr="006950FC">
        <w:rPr>
          <w:rFonts w:ascii="Arial" w:hAnsi="Arial" w:cs="Arial"/>
          <w:sz w:val="21"/>
          <w:szCs w:val="21"/>
          <w:lang w:val="af-ZA"/>
        </w:rPr>
        <w:t>Ky ligj nuk zbatohet për ndërtimin e kapaciteteve të reja gjeneruese.</w:t>
      </w:r>
      <w:r>
        <w:rPr>
          <w:rFonts w:ascii="Arial" w:hAnsi="Arial" w:cs="Arial"/>
          <w:b/>
          <w:sz w:val="21"/>
          <w:szCs w:val="21"/>
          <w:lang w:val="af-ZA"/>
        </w:rPr>
        <w:t xml:space="preserve"> </w:t>
      </w:r>
      <w:r w:rsidRPr="00984ADF">
        <w:rPr>
          <w:rFonts w:ascii="Arial" w:hAnsi="Arial" w:cs="Arial"/>
          <w:sz w:val="21"/>
          <w:szCs w:val="21"/>
          <w:lang w:val="af-ZA"/>
        </w:rPr>
        <w:t xml:space="preserve">Kjo </w:t>
      </w:r>
      <w:r>
        <w:rPr>
          <w:rFonts w:ascii="Arial" w:hAnsi="Arial" w:cs="Arial"/>
          <w:sz w:val="21"/>
          <w:szCs w:val="21"/>
          <w:lang w:val="af-ZA"/>
        </w:rPr>
        <w:t xml:space="preserve">përcaktohet qartë me paragrafin 2, nënparagrafi 2.5 të nenit 2 </w:t>
      </w:r>
      <w:r w:rsidR="00EB3DB6">
        <w:rPr>
          <w:rFonts w:ascii="Arial" w:hAnsi="Arial" w:cs="Arial"/>
          <w:sz w:val="21"/>
          <w:szCs w:val="21"/>
          <w:lang w:val="af-ZA"/>
        </w:rPr>
        <w:t>ku thuhet se “</w:t>
      </w:r>
      <w:r w:rsidR="00EB3DB6" w:rsidRPr="00EB3DB6">
        <w:rPr>
          <w:rFonts w:ascii="Arial" w:hAnsi="Arial" w:cs="Arial"/>
          <w:i/>
          <w:sz w:val="21"/>
          <w:szCs w:val="21"/>
          <w:lang w:val="af-ZA"/>
        </w:rPr>
        <w:t xml:space="preserve">ky ligj </w:t>
      </w:r>
      <w:r w:rsidR="00287096" w:rsidRPr="00EB3DB6">
        <w:rPr>
          <w:rFonts w:ascii="Arial" w:hAnsi="Arial" w:cs="Arial"/>
          <w:i/>
          <w:sz w:val="21"/>
          <w:szCs w:val="21"/>
          <w:lang w:val="af-ZA"/>
        </w:rPr>
        <w:t>nuk zbatohet për ndërtimi</w:t>
      </w:r>
      <w:r w:rsidR="00EB3DB6" w:rsidRPr="00EB3DB6">
        <w:rPr>
          <w:rFonts w:ascii="Arial" w:hAnsi="Arial" w:cs="Arial"/>
          <w:i/>
          <w:sz w:val="21"/>
          <w:szCs w:val="21"/>
          <w:lang w:val="af-ZA"/>
        </w:rPr>
        <w:t xml:space="preserve">n e </w:t>
      </w:r>
      <w:r w:rsidR="00287096" w:rsidRPr="00EB3DB6">
        <w:rPr>
          <w:rFonts w:ascii="Arial" w:hAnsi="Arial" w:cs="Arial"/>
          <w:i/>
          <w:sz w:val="21"/>
          <w:szCs w:val="21"/>
          <w:lang w:val="af-ZA"/>
        </w:rPr>
        <w:t xml:space="preserve">kapaciteteve të reja gjeneruese </w:t>
      </w:r>
      <w:r w:rsidR="00EB3DB6" w:rsidRPr="00EB3DB6">
        <w:rPr>
          <w:rFonts w:ascii="Arial" w:hAnsi="Arial" w:cs="Arial"/>
          <w:i/>
          <w:sz w:val="21"/>
          <w:szCs w:val="21"/>
          <w:lang w:val="af-ZA"/>
        </w:rPr>
        <w:t>energjetike, që rregullohen</w:t>
      </w:r>
      <w:r w:rsidR="00287096" w:rsidRPr="00EB3DB6">
        <w:rPr>
          <w:rFonts w:ascii="Arial" w:hAnsi="Arial" w:cs="Arial"/>
          <w:i/>
          <w:sz w:val="21"/>
          <w:szCs w:val="21"/>
          <w:lang w:val="af-ZA"/>
        </w:rPr>
        <w:t xml:space="preserve"> sipas ligjit për rregullatorit për Energji përveç nëse me Ligjin për  Rregullatorin për Energji kërkohet zbatimi </w:t>
      </w:r>
      <w:r w:rsidR="00EB3DB6" w:rsidRPr="00EB3DB6">
        <w:rPr>
          <w:rFonts w:ascii="Arial" w:hAnsi="Arial" w:cs="Arial"/>
          <w:i/>
          <w:sz w:val="21"/>
          <w:szCs w:val="21"/>
          <w:lang w:val="af-ZA"/>
        </w:rPr>
        <w:t>i</w:t>
      </w:r>
      <w:r w:rsidR="00287096" w:rsidRPr="00EB3DB6">
        <w:rPr>
          <w:rFonts w:ascii="Arial" w:hAnsi="Arial" w:cs="Arial"/>
          <w:i/>
          <w:sz w:val="21"/>
          <w:szCs w:val="21"/>
          <w:lang w:val="af-ZA"/>
        </w:rPr>
        <w:t xml:space="preserve"> dispozitave të këtij ligji</w:t>
      </w:r>
      <w:r w:rsidR="00EB3DB6">
        <w:rPr>
          <w:rFonts w:ascii="Arial" w:hAnsi="Arial" w:cs="Arial"/>
          <w:sz w:val="21"/>
          <w:szCs w:val="21"/>
          <w:lang w:val="af-ZA"/>
        </w:rPr>
        <w:t>”</w:t>
      </w:r>
      <w:r w:rsidR="00287096" w:rsidRPr="00287096">
        <w:rPr>
          <w:rFonts w:ascii="Arial" w:hAnsi="Arial" w:cs="Arial"/>
          <w:sz w:val="21"/>
          <w:szCs w:val="21"/>
          <w:lang w:val="af-ZA"/>
        </w:rPr>
        <w:t xml:space="preserve"> (që </w:t>
      </w:r>
      <w:r w:rsidR="00EB3DB6">
        <w:rPr>
          <w:rFonts w:ascii="Arial" w:hAnsi="Arial" w:cs="Arial"/>
          <w:sz w:val="21"/>
          <w:szCs w:val="21"/>
          <w:lang w:val="af-ZA"/>
        </w:rPr>
        <w:t>i</w:t>
      </w:r>
      <w:r w:rsidR="00287096" w:rsidRPr="00287096">
        <w:rPr>
          <w:rFonts w:ascii="Arial" w:hAnsi="Arial" w:cs="Arial"/>
          <w:sz w:val="21"/>
          <w:szCs w:val="21"/>
          <w:lang w:val="af-ZA"/>
        </w:rPr>
        <w:t xml:space="preserve"> referehet nenit 44</w:t>
      </w:r>
      <w:r w:rsidR="00EB3DB6">
        <w:rPr>
          <w:rFonts w:ascii="Arial" w:hAnsi="Arial" w:cs="Arial"/>
          <w:sz w:val="21"/>
          <w:szCs w:val="21"/>
          <w:lang w:val="af-ZA"/>
        </w:rPr>
        <w:t xml:space="preserve"> të Ligjit për Rregullatorin e Energjisë).</w:t>
      </w:r>
    </w:p>
    <w:p w:rsidR="00885F7B" w:rsidRDefault="00885F7B" w:rsidP="00885F7B">
      <w:pPr>
        <w:widowControl w:val="0"/>
        <w:adjustRightInd w:val="0"/>
        <w:spacing w:before="240" w:after="240"/>
        <w:ind w:left="907"/>
        <w:jc w:val="both"/>
        <w:textAlignment w:val="baseline"/>
        <w:rPr>
          <w:rFonts w:ascii="Arial" w:hAnsi="Arial" w:cs="Arial"/>
          <w:sz w:val="21"/>
          <w:szCs w:val="21"/>
          <w:lang w:val="af-ZA"/>
        </w:rPr>
      </w:pPr>
      <w:r>
        <w:rPr>
          <w:rFonts w:ascii="Arial" w:hAnsi="Arial" w:cs="Arial"/>
          <w:sz w:val="21"/>
          <w:szCs w:val="21"/>
          <w:lang w:val="af-ZA"/>
        </w:rPr>
        <w:lastRenderedPageBreak/>
        <w:t>Duhet të theksohet se me këtë ligj rregullohet dhënia e koncesioneve të (a) punëve, dhe (b)</w:t>
      </w:r>
      <w:r w:rsidR="0030506D">
        <w:rPr>
          <w:rFonts w:ascii="Arial" w:hAnsi="Arial" w:cs="Arial"/>
          <w:sz w:val="21"/>
          <w:szCs w:val="21"/>
          <w:lang w:val="af-ZA"/>
        </w:rPr>
        <w:t xml:space="preserve"> </w:t>
      </w:r>
      <w:r>
        <w:rPr>
          <w:rFonts w:ascii="Arial" w:hAnsi="Arial" w:cs="Arial"/>
          <w:sz w:val="21"/>
          <w:szCs w:val="21"/>
          <w:lang w:val="af-ZA"/>
        </w:rPr>
        <w:t>shërbimeve</w:t>
      </w:r>
      <w:r w:rsidR="0030506D">
        <w:rPr>
          <w:rFonts w:ascii="Arial" w:hAnsi="Arial" w:cs="Arial"/>
          <w:sz w:val="21"/>
          <w:szCs w:val="21"/>
          <w:lang w:val="af-ZA"/>
        </w:rPr>
        <w:t xml:space="preserve"> – </w:t>
      </w:r>
      <w:r>
        <w:rPr>
          <w:rFonts w:ascii="Arial" w:hAnsi="Arial" w:cs="Arial"/>
          <w:sz w:val="21"/>
          <w:szCs w:val="21"/>
          <w:lang w:val="af-ZA"/>
        </w:rPr>
        <w:t xml:space="preserve">por jo edhe </w:t>
      </w:r>
      <w:r w:rsidR="0030506D">
        <w:rPr>
          <w:rFonts w:ascii="Arial" w:hAnsi="Arial" w:cs="Arial"/>
          <w:sz w:val="21"/>
          <w:szCs w:val="21"/>
          <w:lang w:val="af-ZA"/>
        </w:rPr>
        <w:t>të koncesioneve për shfrytëzimin e resurseve natyrore.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8234"/>
      </w:tblGrid>
      <w:tr w:rsidR="00580ACD" w:rsidRPr="00204355" w:rsidTr="002B7569">
        <w:tc>
          <w:tcPr>
            <w:tcW w:w="8234" w:type="dxa"/>
            <w:shd w:val="clear" w:color="auto" w:fill="F2F2F2" w:themeFill="background1" w:themeFillShade="F2"/>
          </w:tcPr>
          <w:p w:rsidR="00580ACD" w:rsidRDefault="00580ACD" w:rsidP="006950FC">
            <w:pPr>
              <w:widowControl w:val="0"/>
              <w:adjustRightInd w:val="0"/>
              <w:spacing w:before="120" w:after="120"/>
              <w:jc w:val="both"/>
              <w:textAlignment w:val="baseline"/>
              <w:rPr>
                <w:rFonts w:ascii="Arial" w:hAnsi="Arial" w:cs="Arial"/>
                <w:b/>
                <w:sz w:val="21"/>
                <w:szCs w:val="21"/>
                <w:lang w:val="af-ZA"/>
              </w:rPr>
            </w:pPr>
            <w:r>
              <w:rPr>
                <w:rFonts w:ascii="Arial" w:hAnsi="Arial" w:cs="Arial"/>
                <w:sz w:val="21"/>
                <w:szCs w:val="21"/>
                <w:lang w:val="af-ZA"/>
              </w:rPr>
              <w:t xml:space="preserve">Edhepse </w:t>
            </w:r>
            <w:r w:rsidR="006950FC">
              <w:rPr>
                <w:rFonts w:ascii="Arial" w:hAnsi="Arial" w:cs="Arial"/>
                <w:sz w:val="21"/>
                <w:szCs w:val="21"/>
                <w:lang w:val="af-ZA"/>
              </w:rPr>
              <w:t>L</w:t>
            </w:r>
            <w:r>
              <w:rPr>
                <w:rFonts w:ascii="Arial" w:hAnsi="Arial" w:cs="Arial"/>
                <w:sz w:val="21"/>
                <w:szCs w:val="21"/>
                <w:lang w:val="af-ZA"/>
              </w:rPr>
              <w:t>igji për Ujërat e Kosovës për dhënien e koncesioneve për shfrytëzimin e ujërave i referohet Ligjit për P</w:t>
            </w:r>
            <w:r w:rsidR="006950FC">
              <w:rPr>
                <w:rFonts w:ascii="Arial" w:hAnsi="Arial" w:cs="Arial"/>
                <w:sz w:val="21"/>
                <w:szCs w:val="21"/>
                <w:lang w:val="af-ZA"/>
              </w:rPr>
              <w:t>a</w:t>
            </w:r>
            <w:r>
              <w:rPr>
                <w:rFonts w:ascii="Arial" w:hAnsi="Arial" w:cs="Arial"/>
                <w:sz w:val="21"/>
                <w:szCs w:val="21"/>
                <w:lang w:val="af-ZA"/>
              </w:rPr>
              <w:t>rtneritet Publiko Privat si ligj q</w:t>
            </w:r>
            <w:r w:rsidR="006950FC">
              <w:rPr>
                <w:rFonts w:ascii="Arial" w:hAnsi="Arial" w:cs="Arial"/>
                <w:sz w:val="21"/>
                <w:szCs w:val="21"/>
                <w:lang w:val="af-ZA"/>
              </w:rPr>
              <w:t xml:space="preserve">ë rregullon koncesionet, në fakt </w:t>
            </w:r>
            <w:r w:rsidR="006950FC" w:rsidRPr="006950FC">
              <w:rPr>
                <w:rFonts w:ascii="Arial" w:hAnsi="Arial" w:cs="Arial"/>
                <w:b/>
                <w:sz w:val="21"/>
                <w:szCs w:val="21"/>
                <w:lang w:val="af-ZA"/>
              </w:rPr>
              <w:t>Ligji për Partneritet Publiko Privat nuk zbatohet për ndërtimin e kapaciteteve të reja gjeneruese të energjisë elektrike.</w:t>
            </w:r>
            <w:r w:rsidR="00F7248E">
              <w:rPr>
                <w:rFonts w:ascii="Arial" w:hAnsi="Arial" w:cs="Arial"/>
                <w:b/>
                <w:sz w:val="21"/>
                <w:szCs w:val="21"/>
                <w:lang w:val="af-ZA"/>
              </w:rPr>
              <w:t xml:space="preserve"> </w:t>
            </w:r>
          </w:p>
          <w:p w:rsidR="00F7248E" w:rsidRDefault="00F7248E" w:rsidP="00F7248E">
            <w:pPr>
              <w:widowControl w:val="0"/>
              <w:adjustRightInd w:val="0"/>
              <w:spacing w:before="120" w:after="120"/>
              <w:jc w:val="both"/>
              <w:textAlignment w:val="baseline"/>
              <w:rPr>
                <w:rFonts w:ascii="Arial" w:hAnsi="Arial" w:cs="Arial"/>
                <w:sz w:val="21"/>
                <w:szCs w:val="21"/>
                <w:lang w:val="af-ZA"/>
              </w:rPr>
            </w:pPr>
            <w:r w:rsidRPr="00F7248E">
              <w:rPr>
                <w:rFonts w:ascii="Arial" w:hAnsi="Arial" w:cs="Arial"/>
                <w:sz w:val="21"/>
                <w:szCs w:val="21"/>
                <w:lang w:val="af-ZA"/>
              </w:rPr>
              <w:t>Gjithashtu,</w:t>
            </w:r>
            <w:r>
              <w:rPr>
                <w:rFonts w:ascii="Arial" w:hAnsi="Arial" w:cs="Arial"/>
                <w:b/>
                <w:sz w:val="21"/>
                <w:szCs w:val="21"/>
                <w:lang w:val="af-ZA"/>
              </w:rPr>
              <w:t xml:space="preserve"> </w:t>
            </w:r>
            <w:r w:rsidRPr="00F7248E">
              <w:rPr>
                <w:rFonts w:ascii="Arial" w:hAnsi="Arial" w:cs="Arial"/>
                <w:b/>
                <w:sz w:val="21"/>
                <w:szCs w:val="21"/>
                <w:lang w:val="af-ZA"/>
              </w:rPr>
              <w:t xml:space="preserve">Ligji për Partneritet Publiko Privat nuk </w:t>
            </w:r>
            <w:r>
              <w:rPr>
                <w:rFonts w:ascii="Arial" w:hAnsi="Arial" w:cs="Arial"/>
                <w:b/>
                <w:sz w:val="21"/>
                <w:szCs w:val="21"/>
                <w:lang w:val="af-ZA"/>
              </w:rPr>
              <w:t xml:space="preserve">e </w:t>
            </w:r>
            <w:r w:rsidRPr="00F7248E">
              <w:rPr>
                <w:rFonts w:ascii="Arial" w:hAnsi="Arial" w:cs="Arial"/>
                <w:b/>
                <w:sz w:val="21"/>
                <w:szCs w:val="21"/>
                <w:lang w:val="af-ZA"/>
              </w:rPr>
              <w:t>rregullon dhënien e koncesioneve p</w:t>
            </w:r>
            <w:r w:rsidRPr="0086736E">
              <w:rPr>
                <w:rFonts w:ascii="Arial" w:hAnsi="Arial" w:cs="Arial"/>
                <w:b/>
                <w:sz w:val="21"/>
                <w:szCs w:val="21"/>
                <w:lang w:val="af-ZA"/>
              </w:rPr>
              <w:t>ër shfrytëzim t</w:t>
            </w:r>
            <w:r w:rsidRPr="00993DE5">
              <w:rPr>
                <w:rFonts w:ascii="Arial" w:hAnsi="Arial" w:cs="Arial"/>
                <w:b/>
                <w:sz w:val="21"/>
                <w:szCs w:val="21"/>
                <w:lang w:val="af-ZA"/>
              </w:rPr>
              <w:t>ë resurseve natyrore</w:t>
            </w:r>
            <w:r w:rsidRPr="00F7248E">
              <w:rPr>
                <w:rFonts w:ascii="Arial" w:hAnsi="Arial" w:cs="Arial"/>
                <w:sz w:val="21"/>
                <w:szCs w:val="21"/>
                <w:lang w:val="af-ZA"/>
              </w:rPr>
              <w:t>.</w:t>
            </w:r>
            <w:r>
              <w:rPr>
                <w:rFonts w:ascii="Arial" w:hAnsi="Arial" w:cs="Arial"/>
                <w:b/>
                <w:sz w:val="21"/>
                <w:szCs w:val="21"/>
                <w:lang w:val="af-ZA"/>
              </w:rPr>
              <w:t xml:space="preserve"> </w:t>
            </w:r>
          </w:p>
        </w:tc>
      </w:tr>
    </w:tbl>
    <w:p w:rsidR="00EB3DB6" w:rsidRPr="00382EA4" w:rsidRDefault="00EB3DB6" w:rsidP="00382EA4">
      <w:pPr>
        <w:pStyle w:val="Heading2"/>
        <w:spacing w:before="360"/>
        <w:ind w:left="907" w:hanging="637"/>
        <w:rPr>
          <w:rFonts w:ascii="Arial" w:hAnsi="Arial" w:cs="Arial"/>
          <w:color w:val="auto"/>
          <w:lang w:val="af-ZA"/>
        </w:rPr>
      </w:pPr>
      <w:bookmarkStart w:id="7" w:name="_Toc496692904"/>
      <w:r w:rsidRPr="00382EA4">
        <w:rPr>
          <w:rFonts w:ascii="Arial" w:hAnsi="Arial" w:cs="Arial"/>
          <w:color w:val="auto"/>
          <w:lang w:val="af-ZA"/>
        </w:rPr>
        <w:t>2.4</w:t>
      </w:r>
      <w:r w:rsidR="002B7569" w:rsidRPr="00382EA4">
        <w:rPr>
          <w:rFonts w:ascii="Arial" w:hAnsi="Arial" w:cs="Arial"/>
          <w:color w:val="auto"/>
          <w:lang w:val="af-ZA"/>
        </w:rPr>
        <w:tab/>
      </w:r>
      <w:r w:rsidRPr="00382EA4">
        <w:rPr>
          <w:rFonts w:ascii="Arial" w:hAnsi="Arial" w:cs="Arial"/>
          <w:color w:val="auto"/>
          <w:lang w:val="af-ZA"/>
        </w:rPr>
        <w:t>Ligji për Ndërtim</w:t>
      </w:r>
      <w:bookmarkEnd w:id="7"/>
    </w:p>
    <w:p w:rsidR="00F97FC4" w:rsidRDefault="00EB3DB6" w:rsidP="002B7569">
      <w:pPr>
        <w:widowControl w:val="0"/>
        <w:adjustRightInd w:val="0"/>
        <w:spacing w:before="120" w:after="120"/>
        <w:ind w:left="900"/>
        <w:jc w:val="both"/>
        <w:textAlignment w:val="baseline"/>
        <w:rPr>
          <w:rFonts w:ascii="Arial" w:hAnsi="Arial" w:cs="Arial"/>
          <w:sz w:val="21"/>
          <w:szCs w:val="21"/>
          <w:lang w:val="af-ZA"/>
        </w:rPr>
      </w:pPr>
      <w:r w:rsidRPr="00EB3DB6">
        <w:rPr>
          <w:rFonts w:ascii="Arial" w:hAnsi="Arial" w:cs="Arial"/>
          <w:sz w:val="21"/>
          <w:szCs w:val="21"/>
          <w:lang w:val="af-ZA"/>
        </w:rPr>
        <w:t xml:space="preserve">Me </w:t>
      </w:r>
      <w:r w:rsidR="00F97FC4">
        <w:rPr>
          <w:rFonts w:ascii="Arial" w:hAnsi="Arial" w:cs="Arial"/>
          <w:sz w:val="21"/>
          <w:szCs w:val="21"/>
          <w:lang w:val="af-ZA"/>
        </w:rPr>
        <w:t xml:space="preserve">Ligjin për Ndërtim (Ligji Nr. 04/L-110) rregullohet </w:t>
      </w:r>
      <w:r w:rsidR="00F97FC4" w:rsidRPr="00F97FC4">
        <w:rPr>
          <w:rFonts w:ascii="Arial" w:hAnsi="Arial" w:cs="Arial"/>
          <w:sz w:val="21"/>
          <w:szCs w:val="21"/>
          <w:lang w:val="af-ZA"/>
        </w:rPr>
        <w:t>ndërtimi</w:t>
      </w:r>
      <w:r w:rsidR="00F97FC4">
        <w:rPr>
          <w:rFonts w:ascii="Arial" w:hAnsi="Arial" w:cs="Arial"/>
          <w:sz w:val="21"/>
          <w:szCs w:val="21"/>
          <w:lang w:val="af-ZA"/>
        </w:rPr>
        <w:t xml:space="preserve"> i </w:t>
      </w:r>
      <w:r w:rsidR="00F97FC4" w:rsidRPr="00F97FC4">
        <w:rPr>
          <w:rFonts w:ascii="Arial" w:hAnsi="Arial" w:cs="Arial"/>
          <w:sz w:val="21"/>
          <w:szCs w:val="21"/>
          <w:lang w:val="af-ZA"/>
        </w:rPr>
        <w:t xml:space="preserve">të gjitha objekteve ndërtimore në Kosovë, </w:t>
      </w:r>
      <w:r w:rsidR="00F97FC4">
        <w:rPr>
          <w:rFonts w:ascii="Arial" w:hAnsi="Arial" w:cs="Arial"/>
          <w:sz w:val="21"/>
          <w:szCs w:val="21"/>
          <w:lang w:val="af-ZA"/>
        </w:rPr>
        <w:t xml:space="preserve">përfshirë </w:t>
      </w:r>
      <w:r w:rsidR="00F97FC4" w:rsidRPr="00F97FC4">
        <w:rPr>
          <w:rFonts w:ascii="Arial" w:hAnsi="Arial" w:cs="Arial"/>
          <w:sz w:val="21"/>
          <w:szCs w:val="21"/>
          <w:lang w:val="af-ZA"/>
        </w:rPr>
        <w:t xml:space="preserve">projektimin, ndërtimin, </w:t>
      </w:r>
      <w:r w:rsidR="00F97FC4">
        <w:rPr>
          <w:rFonts w:ascii="Arial" w:hAnsi="Arial" w:cs="Arial"/>
          <w:sz w:val="21"/>
          <w:szCs w:val="21"/>
          <w:lang w:val="af-ZA"/>
        </w:rPr>
        <w:t xml:space="preserve">dhe </w:t>
      </w:r>
      <w:r w:rsidR="00F97FC4" w:rsidRPr="00F97FC4">
        <w:rPr>
          <w:rFonts w:ascii="Arial" w:hAnsi="Arial" w:cs="Arial"/>
          <w:sz w:val="21"/>
          <w:szCs w:val="21"/>
          <w:lang w:val="af-ZA"/>
        </w:rPr>
        <w:t>rindërtimin</w:t>
      </w:r>
      <w:r w:rsidR="00F97FC4">
        <w:rPr>
          <w:rFonts w:ascii="Arial" w:hAnsi="Arial" w:cs="Arial"/>
          <w:sz w:val="21"/>
          <w:szCs w:val="21"/>
          <w:lang w:val="af-ZA"/>
        </w:rPr>
        <w:t xml:space="preserve"> e objekteve të ndërtimit.</w:t>
      </w:r>
    </w:p>
    <w:p w:rsidR="00F97FC4" w:rsidRDefault="00F97FC4" w:rsidP="002B7569">
      <w:pPr>
        <w:widowControl w:val="0"/>
        <w:adjustRightInd w:val="0"/>
        <w:spacing w:before="120" w:after="120"/>
        <w:ind w:left="900"/>
        <w:jc w:val="both"/>
        <w:textAlignment w:val="baseline"/>
        <w:rPr>
          <w:rFonts w:ascii="Arial" w:hAnsi="Arial" w:cs="Arial"/>
          <w:sz w:val="21"/>
          <w:szCs w:val="21"/>
          <w:lang w:val="af-ZA"/>
        </w:rPr>
      </w:pPr>
      <w:r>
        <w:rPr>
          <w:rFonts w:ascii="Arial" w:hAnsi="Arial" w:cs="Arial"/>
          <w:sz w:val="21"/>
          <w:szCs w:val="21"/>
          <w:lang w:val="af-ZA"/>
        </w:rPr>
        <w:t xml:space="preserve">Me këtë ligj përcaktohen përgjegjësitë për lëshimin e lejeve ndërtimore për komunat (kategoria e I-rë dhe II-të) dhe për MMPH (kategoria e III-të). </w:t>
      </w:r>
    </w:p>
    <w:p w:rsidR="00F97FC4" w:rsidRDefault="00F97FC4" w:rsidP="002B7569">
      <w:pPr>
        <w:widowControl w:val="0"/>
        <w:adjustRightInd w:val="0"/>
        <w:spacing w:before="120" w:after="120"/>
        <w:ind w:left="900"/>
        <w:jc w:val="both"/>
        <w:textAlignment w:val="baseline"/>
        <w:rPr>
          <w:rFonts w:ascii="Arial" w:hAnsi="Arial" w:cs="Arial"/>
          <w:sz w:val="21"/>
          <w:szCs w:val="21"/>
          <w:lang w:val="af-ZA"/>
        </w:rPr>
      </w:pPr>
      <w:r>
        <w:rPr>
          <w:rFonts w:ascii="Arial" w:hAnsi="Arial" w:cs="Arial"/>
          <w:sz w:val="21"/>
          <w:szCs w:val="21"/>
          <w:lang w:val="af-ZA"/>
        </w:rPr>
        <w:t>Me shtojcën e këtij Ligji është përcaktuar që objektet e kategorisë së III-të për të cilat lejen ndërtimore e lëshon Ministria e Mjedisit dhe Planifikimit Hapësinor përfshijnë ndër tjera:</w:t>
      </w:r>
    </w:p>
    <w:p w:rsidR="00F97FC4" w:rsidRPr="00F97FC4" w:rsidRDefault="00F97FC4" w:rsidP="002B7569">
      <w:pPr>
        <w:pStyle w:val="ListParagraph"/>
        <w:widowControl w:val="0"/>
        <w:numPr>
          <w:ilvl w:val="0"/>
          <w:numId w:val="37"/>
        </w:numPr>
        <w:adjustRightInd w:val="0"/>
        <w:spacing w:before="120" w:after="120"/>
        <w:ind w:left="1440"/>
        <w:contextualSpacing w:val="0"/>
        <w:jc w:val="both"/>
        <w:textAlignment w:val="baseline"/>
        <w:rPr>
          <w:rFonts w:ascii="Arial" w:hAnsi="Arial" w:cs="Arial"/>
          <w:sz w:val="21"/>
          <w:szCs w:val="21"/>
          <w:lang w:val="af-ZA"/>
        </w:rPr>
      </w:pPr>
      <w:r w:rsidRPr="00F97FC4">
        <w:rPr>
          <w:rFonts w:ascii="Arial" w:hAnsi="Arial" w:cs="Arial"/>
          <w:sz w:val="21"/>
          <w:szCs w:val="21"/>
          <w:lang w:val="af-ZA"/>
        </w:rPr>
        <w:t>digat e larta dhe akumulimet e ujit, mbetjet nga minierat ose hiri për të cilat parashihet përkujdesje teknike;</w:t>
      </w:r>
    </w:p>
    <w:p w:rsidR="00F97FC4" w:rsidRPr="00F97FC4" w:rsidRDefault="00F97FC4" w:rsidP="002B7569">
      <w:pPr>
        <w:pStyle w:val="ListParagraph"/>
        <w:widowControl w:val="0"/>
        <w:numPr>
          <w:ilvl w:val="0"/>
          <w:numId w:val="37"/>
        </w:numPr>
        <w:adjustRightInd w:val="0"/>
        <w:spacing w:before="120" w:after="120"/>
        <w:ind w:left="1440"/>
        <w:contextualSpacing w:val="0"/>
        <w:jc w:val="both"/>
        <w:textAlignment w:val="baseline"/>
        <w:rPr>
          <w:rFonts w:ascii="Arial" w:hAnsi="Arial" w:cs="Arial"/>
          <w:sz w:val="21"/>
          <w:szCs w:val="21"/>
          <w:lang w:val="af-ZA"/>
        </w:rPr>
      </w:pPr>
      <w:r w:rsidRPr="00F97FC4">
        <w:rPr>
          <w:rFonts w:ascii="Arial" w:hAnsi="Arial" w:cs="Arial"/>
          <w:sz w:val="21"/>
          <w:szCs w:val="21"/>
          <w:lang w:val="af-ZA"/>
        </w:rPr>
        <w:t xml:space="preserve">hidrocentrale dhe termocentrale me diga përkatëse me fuqi dhjetë (10) e më shumë MW, </w:t>
      </w:r>
    </w:p>
    <w:p w:rsidR="00F97FC4" w:rsidRPr="00F97FC4" w:rsidRDefault="00F97FC4" w:rsidP="002B7569">
      <w:pPr>
        <w:pStyle w:val="ListParagraph"/>
        <w:widowControl w:val="0"/>
        <w:numPr>
          <w:ilvl w:val="0"/>
          <w:numId w:val="37"/>
        </w:numPr>
        <w:adjustRightInd w:val="0"/>
        <w:spacing w:before="120" w:after="120"/>
        <w:ind w:left="1440"/>
        <w:contextualSpacing w:val="0"/>
        <w:jc w:val="both"/>
        <w:textAlignment w:val="baseline"/>
        <w:rPr>
          <w:rFonts w:ascii="Arial" w:hAnsi="Arial" w:cs="Arial"/>
          <w:sz w:val="21"/>
          <w:szCs w:val="21"/>
          <w:lang w:val="af-ZA"/>
        </w:rPr>
      </w:pPr>
      <w:r w:rsidRPr="00F97FC4">
        <w:rPr>
          <w:rFonts w:ascii="Arial" w:hAnsi="Arial" w:cs="Arial"/>
          <w:sz w:val="21"/>
          <w:szCs w:val="21"/>
          <w:lang w:val="af-ZA"/>
        </w:rPr>
        <w:t>objektet për prodhimin e energjisë nga burimet e ripërtëritj</w:t>
      </w:r>
      <w:r>
        <w:rPr>
          <w:rFonts w:ascii="Arial" w:hAnsi="Arial" w:cs="Arial"/>
          <w:sz w:val="21"/>
          <w:szCs w:val="21"/>
          <w:lang w:val="af-ZA"/>
        </w:rPr>
        <w:t>shme të energj</w:t>
      </w:r>
      <w:r w:rsidRPr="00F97FC4">
        <w:rPr>
          <w:rFonts w:ascii="Arial" w:hAnsi="Arial" w:cs="Arial"/>
          <w:sz w:val="21"/>
          <w:szCs w:val="21"/>
          <w:lang w:val="af-ZA"/>
        </w:rPr>
        <w:t>i</w:t>
      </w:r>
      <w:r>
        <w:rPr>
          <w:rFonts w:ascii="Arial" w:hAnsi="Arial" w:cs="Arial"/>
          <w:sz w:val="21"/>
          <w:szCs w:val="21"/>
          <w:lang w:val="af-ZA"/>
        </w:rPr>
        <w:t>së</w:t>
      </w:r>
      <w:r w:rsidRPr="00F97FC4">
        <w:rPr>
          <w:rFonts w:ascii="Arial" w:hAnsi="Arial" w:cs="Arial"/>
          <w:sz w:val="21"/>
          <w:szCs w:val="21"/>
          <w:lang w:val="af-ZA"/>
        </w:rPr>
        <w:t xml:space="preserve"> me fuqi dhjetë (10) e më shumë MW si dhe centralet me prodhim të kombinuar.</w:t>
      </w:r>
    </w:p>
    <w:p w:rsidR="00704FC9" w:rsidRDefault="00F97FC4" w:rsidP="002B7569">
      <w:pPr>
        <w:widowControl w:val="0"/>
        <w:adjustRightInd w:val="0"/>
        <w:spacing w:before="240" w:after="120"/>
        <w:ind w:left="900"/>
        <w:jc w:val="both"/>
        <w:textAlignment w:val="baseline"/>
        <w:rPr>
          <w:rFonts w:ascii="Arial" w:hAnsi="Arial" w:cs="Arial"/>
          <w:sz w:val="21"/>
          <w:szCs w:val="21"/>
          <w:lang w:val="af-ZA"/>
        </w:rPr>
      </w:pPr>
      <w:r>
        <w:rPr>
          <w:rFonts w:ascii="Arial" w:hAnsi="Arial" w:cs="Arial"/>
          <w:sz w:val="21"/>
          <w:szCs w:val="21"/>
          <w:lang w:val="af-ZA"/>
        </w:rPr>
        <w:t xml:space="preserve">Me udhëzimin aktet nënligjore të nxjerra nga Ministria në pajtim me këtë ligj, janë përcaktuar më në hollësi procedurat e detajuara për </w:t>
      </w:r>
      <w:r w:rsidR="00704FC9">
        <w:rPr>
          <w:rFonts w:ascii="Arial" w:hAnsi="Arial" w:cs="Arial"/>
          <w:sz w:val="21"/>
          <w:szCs w:val="21"/>
          <w:lang w:val="af-ZA"/>
        </w:rPr>
        <w:t>aplikim për leje ndërtimore, dhënien e lejes ndërtimore si dhe lëshimin e certifikatës së përdorimit.</w:t>
      </w:r>
    </w:p>
    <w:p w:rsidR="00704FC9" w:rsidRPr="00382EA4" w:rsidRDefault="00704FC9" w:rsidP="00382EA4">
      <w:pPr>
        <w:pStyle w:val="Heading2"/>
        <w:ind w:left="900" w:hanging="630"/>
        <w:rPr>
          <w:rFonts w:ascii="Arial" w:hAnsi="Arial" w:cs="Arial"/>
          <w:color w:val="auto"/>
          <w:lang w:val="af-ZA"/>
        </w:rPr>
      </w:pPr>
      <w:bookmarkStart w:id="8" w:name="_Toc496692905"/>
      <w:r w:rsidRPr="00382EA4">
        <w:rPr>
          <w:rFonts w:ascii="Arial" w:hAnsi="Arial" w:cs="Arial"/>
          <w:color w:val="auto"/>
          <w:lang w:val="af-ZA"/>
        </w:rPr>
        <w:t>2.5</w:t>
      </w:r>
      <w:r w:rsidR="002B7569" w:rsidRPr="00382EA4">
        <w:rPr>
          <w:rFonts w:ascii="Arial" w:hAnsi="Arial" w:cs="Arial"/>
          <w:color w:val="auto"/>
          <w:lang w:val="af-ZA"/>
        </w:rPr>
        <w:tab/>
      </w:r>
      <w:r w:rsidRPr="00382EA4">
        <w:rPr>
          <w:rFonts w:ascii="Arial" w:hAnsi="Arial" w:cs="Arial"/>
          <w:color w:val="auto"/>
          <w:lang w:val="af-ZA"/>
        </w:rPr>
        <w:t>Ligji për Dhënien në Shfrytëzim dhe Këmbim të Pronës Komunale</w:t>
      </w:r>
      <w:bookmarkEnd w:id="8"/>
    </w:p>
    <w:p w:rsidR="00FD7CDB" w:rsidRDefault="00FD7CDB" w:rsidP="002B7569">
      <w:pPr>
        <w:widowControl w:val="0"/>
        <w:adjustRightInd w:val="0"/>
        <w:spacing w:before="120" w:after="120"/>
        <w:ind w:left="900"/>
        <w:jc w:val="both"/>
        <w:textAlignment w:val="baseline"/>
        <w:rPr>
          <w:rFonts w:ascii="Arial" w:hAnsi="Arial" w:cs="Arial"/>
          <w:sz w:val="21"/>
          <w:szCs w:val="21"/>
          <w:lang w:val="af-ZA"/>
        </w:rPr>
      </w:pPr>
      <w:r>
        <w:rPr>
          <w:rFonts w:ascii="Arial" w:hAnsi="Arial" w:cs="Arial"/>
          <w:sz w:val="21"/>
          <w:szCs w:val="21"/>
          <w:lang w:val="af-ZA"/>
        </w:rPr>
        <w:t xml:space="preserve">Me këtë ligj (nr. 04/L-144) rregullohet mënyra e dhënies në shfrytëzim dhe në këmbim personave fizik dhe juridik e pronës komunale. </w:t>
      </w:r>
    </w:p>
    <w:p w:rsidR="00FD7CDB" w:rsidRDefault="00FD7CDB" w:rsidP="002B7569">
      <w:pPr>
        <w:widowControl w:val="0"/>
        <w:adjustRightInd w:val="0"/>
        <w:spacing w:before="240" w:after="120"/>
        <w:ind w:left="900"/>
        <w:jc w:val="both"/>
        <w:textAlignment w:val="baseline"/>
        <w:rPr>
          <w:rFonts w:ascii="Arial" w:hAnsi="Arial" w:cs="Arial"/>
          <w:sz w:val="21"/>
          <w:szCs w:val="21"/>
          <w:lang w:val="af-ZA"/>
        </w:rPr>
      </w:pPr>
      <w:r>
        <w:rPr>
          <w:rFonts w:ascii="Arial" w:hAnsi="Arial" w:cs="Arial"/>
          <w:sz w:val="21"/>
          <w:szCs w:val="21"/>
          <w:lang w:val="af-ZA"/>
        </w:rPr>
        <w:t>Ky ligj përcakton qartë se dhënia në shfrytëzim e pronës komunale, qoftë afatshkurtër (1 deri 15 vite) ose afatgjatë (15 deri 99 vite) duhet të bëhet përmes konkurrencës së hapur publike.</w:t>
      </w:r>
    </w:p>
    <w:p w:rsidR="009444DC" w:rsidRDefault="00FD7CDB" w:rsidP="002B7569">
      <w:pPr>
        <w:widowControl w:val="0"/>
        <w:adjustRightInd w:val="0"/>
        <w:spacing w:before="240" w:after="120"/>
        <w:ind w:left="900"/>
        <w:jc w:val="both"/>
        <w:textAlignment w:val="baseline"/>
        <w:rPr>
          <w:rFonts w:ascii="Arial" w:hAnsi="Arial" w:cs="Arial"/>
          <w:sz w:val="21"/>
          <w:szCs w:val="21"/>
          <w:lang w:val="sq-AL"/>
        </w:rPr>
      </w:pPr>
      <w:r>
        <w:rPr>
          <w:rFonts w:ascii="Arial" w:hAnsi="Arial" w:cs="Arial"/>
          <w:sz w:val="21"/>
          <w:szCs w:val="21"/>
          <w:lang w:val="af-ZA"/>
        </w:rPr>
        <w:t>P</w:t>
      </w:r>
      <w:proofErr w:type="spellStart"/>
      <w:r>
        <w:rPr>
          <w:rFonts w:ascii="Arial" w:hAnsi="Arial" w:cs="Arial"/>
          <w:sz w:val="21"/>
          <w:szCs w:val="21"/>
          <w:lang w:val="sq-AL"/>
        </w:rPr>
        <w:t>ër</w:t>
      </w:r>
      <w:proofErr w:type="spellEnd"/>
      <w:r>
        <w:rPr>
          <w:rFonts w:ascii="Arial" w:hAnsi="Arial" w:cs="Arial"/>
          <w:sz w:val="21"/>
          <w:szCs w:val="21"/>
          <w:lang w:val="sq-AL"/>
        </w:rPr>
        <w:t xml:space="preserve"> d</w:t>
      </w:r>
      <w:r w:rsidRPr="00FD7CDB">
        <w:rPr>
          <w:rFonts w:ascii="Arial" w:hAnsi="Arial" w:cs="Arial"/>
          <w:sz w:val="21"/>
          <w:szCs w:val="21"/>
          <w:lang w:val="af-ZA"/>
        </w:rPr>
        <w:t>hëni</w:t>
      </w:r>
      <w:r>
        <w:rPr>
          <w:rFonts w:ascii="Arial" w:hAnsi="Arial" w:cs="Arial"/>
          <w:sz w:val="21"/>
          <w:szCs w:val="21"/>
          <w:lang w:val="af-ZA"/>
        </w:rPr>
        <w:t xml:space="preserve">en </w:t>
      </w:r>
      <w:r w:rsidRPr="00FD7CDB">
        <w:rPr>
          <w:rFonts w:ascii="Arial" w:hAnsi="Arial" w:cs="Arial"/>
          <w:sz w:val="21"/>
          <w:szCs w:val="21"/>
          <w:lang w:val="af-ZA"/>
        </w:rPr>
        <w:t xml:space="preserve">e pronës së paluajtshme të Komunës në shfrytëzim afatgjatë duhet të </w:t>
      </w:r>
      <w:r>
        <w:rPr>
          <w:rFonts w:ascii="Arial" w:hAnsi="Arial" w:cs="Arial"/>
          <w:sz w:val="21"/>
          <w:szCs w:val="21"/>
          <w:lang w:val="af-ZA"/>
        </w:rPr>
        <w:t>respektohen kritere specifike të caktuara me këtë ligj si</w:t>
      </w:r>
      <w:r w:rsidRPr="009444DC">
        <w:rPr>
          <w:rFonts w:ascii="Arial" w:hAnsi="Arial" w:cs="Arial"/>
          <w:sz w:val="21"/>
          <w:szCs w:val="21"/>
          <w:lang w:val="sq-AL"/>
        </w:rPr>
        <w:t xml:space="preserve">: </w:t>
      </w:r>
    </w:p>
    <w:p w:rsidR="009444DC" w:rsidRPr="009444DC" w:rsidRDefault="00375EFD" w:rsidP="002B7569">
      <w:pPr>
        <w:pStyle w:val="ListParagraph"/>
        <w:widowControl w:val="0"/>
        <w:numPr>
          <w:ilvl w:val="1"/>
          <w:numId w:val="18"/>
        </w:numPr>
        <w:adjustRightInd w:val="0"/>
        <w:spacing w:before="120" w:after="120"/>
        <w:ind w:left="1620" w:hanging="540"/>
        <w:contextualSpacing w:val="0"/>
        <w:jc w:val="both"/>
        <w:textAlignment w:val="baseline"/>
        <w:rPr>
          <w:rFonts w:ascii="Arial" w:hAnsi="Arial" w:cs="Arial"/>
          <w:sz w:val="21"/>
          <w:szCs w:val="21"/>
          <w:lang w:val="sq-AL"/>
        </w:rPr>
      </w:pPr>
      <w:r w:rsidRPr="009444DC">
        <w:rPr>
          <w:rFonts w:ascii="Arial" w:hAnsi="Arial" w:cs="Arial"/>
          <w:sz w:val="21"/>
          <w:szCs w:val="21"/>
          <w:lang w:val="sq-AL"/>
        </w:rPr>
        <w:t xml:space="preserve">prona të jetë e publikuar ne ueb-faqen </w:t>
      </w:r>
      <w:r w:rsidR="001412B5" w:rsidRPr="009444DC">
        <w:rPr>
          <w:rFonts w:ascii="Arial" w:hAnsi="Arial" w:cs="Arial"/>
          <w:sz w:val="21"/>
          <w:szCs w:val="21"/>
          <w:lang w:val="sq-AL"/>
        </w:rPr>
        <w:t xml:space="preserve">e komunës, </w:t>
      </w:r>
    </w:p>
    <w:p w:rsidR="009444DC" w:rsidRPr="009444DC" w:rsidRDefault="001412B5" w:rsidP="002B7569">
      <w:pPr>
        <w:pStyle w:val="ListParagraph"/>
        <w:widowControl w:val="0"/>
        <w:numPr>
          <w:ilvl w:val="1"/>
          <w:numId w:val="18"/>
        </w:numPr>
        <w:adjustRightInd w:val="0"/>
        <w:spacing w:before="120" w:after="120"/>
        <w:ind w:left="1620" w:hanging="540"/>
        <w:contextualSpacing w:val="0"/>
        <w:jc w:val="both"/>
        <w:textAlignment w:val="baseline"/>
        <w:rPr>
          <w:rFonts w:ascii="Arial" w:hAnsi="Arial" w:cs="Arial"/>
          <w:sz w:val="21"/>
          <w:szCs w:val="21"/>
          <w:lang w:val="af-ZA"/>
        </w:rPr>
      </w:pPr>
      <w:r w:rsidRPr="009444DC">
        <w:rPr>
          <w:rFonts w:ascii="Arial" w:hAnsi="Arial" w:cs="Arial"/>
          <w:sz w:val="21"/>
          <w:szCs w:val="21"/>
          <w:lang w:val="sq-AL"/>
        </w:rPr>
        <w:t xml:space="preserve">prona të jetë e harmonizuar me planin zhvillimor të komunës, </w:t>
      </w:r>
    </w:p>
    <w:p w:rsidR="009444DC" w:rsidRPr="009444DC" w:rsidRDefault="001412B5" w:rsidP="002B7569">
      <w:pPr>
        <w:pStyle w:val="ListParagraph"/>
        <w:widowControl w:val="0"/>
        <w:numPr>
          <w:ilvl w:val="1"/>
          <w:numId w:val="18"/>
        </w:numPr>
        <w:adjustRightInd w:val="0"/>
        <w:spacing w:before="120" w:after="120"/>
        <w:ind w:left="1620" w:hanging="540"/>
        <w:contextualSpacing w:val="0"/>
        <w:jc w:val="both"/>
        <w:textAlignment w:val="baseline"/>
        <w:rPr>
          <w:rFonts w:ascii="Arial" w:hAnsi="Arial" w:cs="Arial"/>
          <w:sz w:val="21"/>
          <w:szCs w:val="21"/>
          <w:lang w:val="af-ZA"/>
        </w:rPr>
      </w:pPr>
      <w:r w:rsidRPr="009444DC">
        <w:rPr>
          <w:rFonts w:ascii="Arial" w:hAnsi="Arial" w:cs="Arial"/>
          <w:sz w:val="21"/>
          <w:szCs w:val="21"/>
          <w:lang w:val="sq-AL"/>
        </w:rPr>
        <w:t xml:space="preserve">të këtë </w:t>
      </w:r>
      <w:proofErr w:type="spellStart"/>
      <w:r w:rsidRPr="009444DC">
        <w:rPr>
          <w:rFonts w:ascii="Arial" w:hAnsi="Arial" w:cs="Arial"/>
          <w:sz w:val="21"/>
          <w:szCs w:val="21"/>
          <w:lang w:val="sq-AL"/>
        </w:rPr>
        <w:t>arsyeshmëri</w:t>
      </w:r>
      <w:proofErr w:type="spellEnd"/>
      <w:r w:rsidRPr="009444DC">
        <w:rPr>
          <w:rFonts w:ascii="Arial" w:hAnsi="Arial" w:cs="Arial"/>
          <w:sz w:val="21"/>
          <w:szCs w:val="21"/>
          <w:lang w:val="sq-AL"/>
        </w:rPr>
        <w:t xml:space="preserve"> të </w:t>
      </w:r>
      <w:r w:rsidR="00D763D1" w:rsidRPr="009444DC">
        <w:rPr>
          <w:rFonts w:ascii="Arial" w:hAnsi="Arial" w:cs="Arial"/>
          <w:sz w:val="21"/>
          <w:szCs w:val="21"/>
          <w:lang w:val="sq-AL"/>
        </w:rPr>
        <w:t>interesit</w:t>
      </w:r>
      <w:r w:rsidRPr="009444DC">
        <w:rPr>
          <w:rFonts w:ascii="Arial" w:hAnsi="Arial" w:cs="Arial"/>
          <w:sz w:val="21"/>
          <w:szCs w:val="21"/>
          <w:lang w:val="sq-AL"/>
        </w:rPr>
        <w:t xml:space="preserve"> publik, </w:t>
      </w:r>
    </w:p>
    <w:p w:rsidR="009444DC" w:rsidRPr="009444DC" w:rsidRDefault="00FD7CDB" w:rsidP="002B7569">
      <w:pPr>
        <w:pStyle w:val="ListParagraph"/>
        <w:widowControl w:val="0"/>
        <w:numPr>
          <w:ilvl w:val="1"/>
          <w:numId w:val="18"/>
        </w:numPr>
        <w:adjustRightInd w:val="0"/>
        <w:spacing w:before="120" w:after="120"/>
        <w:ind w:left="1620" w:hanging="540"/>
        <w:contextualSpacing w:val="0"/>
        <w:jc w:val="both"/>
        <w:textAlignment w:val="baseline"/>
        <w:rPr>
          <w:rFonts w:ascii="Arial" w:hAnsi="Arial" w:cs="Arial"/>
          <w:sz w:val="21"/>
          <w:szCs w:val="21"/>
          <w:lang w:val="af-ZA"/>
        </w:rPr>
      </w:pPr>
      <w:r w:rsidRPr="009444DC">
        <w:rPr>
          <w:rFonts w:ascii="Arial" w:hAnsi="Arial" w:cs="Arial"/>
          <w:sz w:val="21"/>
          <w:szCs w:val="21"/>
          <w:lang w:val="sq-AL"/>
        </w:rPr>
        <w:lastRenderedPageBreak/>
        <w:t>të plotëso</w:t>
      </w:r>
      <w:r w:rsidR="001412B5" w:rsidRPr="009444DC">
        <w:rPr>
          <w:rFonts w:ascii="Arial" w:hAnsi="Arial" w:cs="Arial"/>
          <w:sz w:val="21"/>
          <w:szCs w:val="21"/>
          <w:lang w:val="sq-AL"/>
        </w:rPr>
        <w:t>hen</w:t>
      </w:r>
      <w:r w:rsidRPr="009444DC">
        <w:rPr>
          <w:rFonts w:ascii="Arial" w:hAnsi="Arial" w:cs="Arial"/>
          <w:sz w:val="21"/>
          <w:szCs w:val="21"/>
          <w:lang w:val="sq-AL"/>
        </w:rPr>
        <w:t xml:space="preserve"> kushtet dhe k</w:t>
      </w:r>
      <w:r w:rsidR="001412B5" w:rsidRPr="009444DC">
        <w:rPr>
          <w:rFonts w:ascii="Arial" w:hAnsi="Arial" w:cs="Arial"/>
          <w:sz w:val="21"/>
          <w:szCs w:val="21"/>
          <w:lang w:val="sq-AL"/>
        </w:rPr>
        <w:t xml:space="preserve">riteret e përcaktuara mjedisore, </w:t>
      </w:r>
    </w:p>
    <w:p w:rsidR="009444DC" w:rsidRDefault="00FD7CDB" w:rsidP="002B7569">
      <w:pPr>
        <w:pStyle w:val="ListParagraph"/>
        <w:widowControl w:val="0"/>
        <w:numPr>
          <w:ilvl w:val="1"/>
          <w:numId w:val="18"/>
        </w:numPr>
        <w:adjustRightInd w:val="0"/>
        <w:spacing w:before="120" w:after="120"/>
        <w:ind w:left="1620" w:hanging="540"/>
        <w:contextualSpacing w:val="0"/>
        <w:jc w:val="both"/>
        <w:textAlignment w:val="baseline"/>
        <w:rPr>
          <w:rFonts w:ascii="Arial" w:hAnsi="Arial" w:cs="Arial"/>
          <w:sz w:val="21"/>
          <w:szCs w:val="21"/>
          <w:lang w:val="af-ZA"/>
        </w:rPr>
      </w:pPr>
      <w:r w:rsidRPr="009444DC">
        <w:rPr>
          <w:rFonts w:ascii="Arial" w:hAnsi="Arial" w:cs="Arial"/>
          <w:sz w:val="21"/>
          <w:szCs w:val="21"/>
          <w:lang w:val="sq-AL"/>
        </w:rPr>
        <w:t>të plotëso</w:t>
      </w:r>
      <w:r w:rsidR="001412B5" w:rsidRPr="009444DC">
        <w:rPr>
          <w:rFonts w:ascii="Arial" w:hAnsi="Arial" w:cs="Arial"/>
          <w:sz w:val="21"/>
          <w:szCs w:val="21"/>
          <w:lang w:val="sq-AL"/>
        </w:rPr>
        <w:t xml:space="preserve">hen kushtet e planeve </w:t>
      </w:r>
      <w:proofErr w:type="spellStart"/>
      <w:r w:rsidR="001412B5" w:rsidRPr="009444DC">
        <w:rPr>
          <w:rFonts w:ascii="Arial" w:hAnsi="Arial" w:cs="Arial"/>
          <w:sz w:val="21"/>
          <w:szCs w:val="21"/>
          <w:lang w:val="sq-AL"/>
        </w:rPr>
        <w:t>ur</w:t>
      </w:r>
      <w:proofErr w:type="spellEnd"/>
      <w:r w:rsidR="001412B5" w:rsidRPr="009444DC">
        <w:rPr>
          <w:rFonts w:ascii="Arial" w:hAnsi="Arial" w:cs="Arial"/>
          <w:sz w:val="21"/>
          <w:szCs w:val="21"/>
          <w:lang w:val="af-ZA"/>
        </w:rPr>
        <w:t xml:space="preserve">banistike, </w:t>
      </w:r>
    </w:p>
    <w:p w:rsidR="001412B5" w:rsidRPr="009444DC" w:rsidRDefault="001412B5" w:rsidP="002B7569">
      <w:pPr>
        <w:pStyle w:val="ListParagraph"/>
        <w:widowControl w:val="0"/>
        <w:numPr>
          <w:ilvl w:val="1"/>
          <w:numId w:val="18"/>
        </w:numPr>
        <w:adjustRightInd w:val="0"/>
        <w:spacing w:before="120" w:after="120"/>
        <w:ind w:left="1620" w:hanging="540"/>
        <w:contextualSpacing w:val="0"/>
        <w:jc w:val="both"/>
        <w:textAlignment w:val="baseline"/>
        <w:rPr>
          <w:rFonts w:ascii="Arial" w:hAnsi="Arial" w:cs="Arial"/>
          <w:sz w:val="21"/>
          <w:szCs w:val="21"/>
          <w:lang w:val="af-ZA"/>
        </w:rPr>
      </w:pPr>
      <w:r w:rsidRPr="009444DC">
        <w:rPr>
          <w:rFonts w:ascii="Arial" w:hAnsi="Arial" w:cs="Arial"/>
          <w:sz w:val="21"/>
          <w:szCs w:val="21"/>
          <w:lang w:val="af-ZA"/>
        </w:rPr>
        <w:t>d</w:t>
      </w:r>
      <w:r w:rsidR="00FD7CDB" w:rsidRPr="009444DC">
        <w:rPr>
          <w:rFonts w:ascii="Arial" w:hAnsi="Arial" w:cs="Arial"/>
          <w:sz w:val="21"/>
          <w:szCs w:val="21"/>
          <w:lang w:val="af-ZA"/>
        </w:rPr>
        <w:t>hënia e pronës së paluajtshme të Komunës në shfrytëzim afatgjatë, bëhet përmes konkursit të</w:t>
      </w:r>
      <w:r w:rsidRPr="009444DC">
        <w:rPr>
          <w:rFonts w:ascii="Arial" w:hAnsi="Arial" w:cs="Arial"/>
          <w:sz w:val="21"/>
          <w:szCs w:val="21"/>
          <w:lang w:val="af-ZA"/>
        </w:rPr>
        <w:t xml:space="preserve"> </w:t>
      </w:r>
      <w:r w:rsidR="00FD7CDB" w:rsidRPr="009444DC">
        <w:rPr>
          <w:rFonts w:ascii="Arial" w:hAnsi="Arial" w:cs="Arial"/>
          <w:sz w:val="21"/>
          <w:szCs w:val="21"/>
          <w:lang w:val="af-ZA"/>
        </w:rPr>
        <w:t>hapur publik me kriteret e përcaktuara me këtë ligj.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8234"/>
      </w:tblGrid>
      <w:tr w:rsidR="00496841" w:rsidRPr="00204355" w:rsidTr="002B7569">
        <w:tc>
          <w:tcPr>
            <w:tcW w:w="8234" w:type="dxa"/>
            <w:shd w:val="clear" w:color="auto" w:fill="F2F2F2" w:themeFill="background1" w:themeFillShade="F2"/>
          </w:tcPr>
          <w:p w:rsidR="00496841" w:rsidRDefault="00496841" w:rsidP="000D3935">
            <w:pPr>
              <w:widowControl w:val="0"/>
              <w:adjustRightInd w:val="0"/>
              <w:spacing w:before="120" w:after="120"/>
              <w:jc w:val="both"/>
              <w:textAlignment w:val="baseline"/>
              <w:rPr>
                <w:rFonts w:ascii="Arial" w:hAnsi="Arial" w:cs="Arial"/>
                <w:sz w:val="21"/>
                <w:szCs w:val="21"/>
                <w:lang w:val="af-ZA"/>
              </w:rPr>
            </w:pPr>
            <w:r w:rsidRPr="00496841">
              <w:rPr>
                <w:rFonts w:ascii="Arial" w:hAnsi="Arial" w:cs="Arial"/>
                <w:sz w:val="21"/>
                <w:szCs w:val="21"/>
                <w:lang w:val="af-ZA"/>
              </w:rPr>
              <w:t xml:space="preserve">Me nenin 10 të këtij Ligji parashihet që dhënia e pronës për qëllime të realizimit të </w:t>
            </w:r>
            <w:r w:rsidRPr="00496841">
              <w:rPr>
                <w:rFonts w:ascii="Arial" w:hAnsi="Arial" w:cs="Arial"/>
                <w:b/>
                <w:sz w:val="21"/>
                <w:szCs w:val="21"/>
                <w:lang w:val="af-ZA"/>
              </w:rPr>
              <w:t>investimeve në sektorin e energjisë bëhet pa procedurë të konkurrimit</w:t>
            </w:r>
            <w:r w:rsidRPr="00496841">
              <w:rPr>
                <w:rFonts w:ascii="Arial" w:hAnsi="Arial" w:cs="Arial"/>
                <w:sz w:val="21"/>
                <w:szCs w:val="21"/>
                <w:lang w:val="af-ZA"/>
              </w:rPr>
              <w:t>. Procedurat për dhënien në shfrytëzim të pronës së paluajtshme për këto raste do të përcaktohen me akt nënligjor.</w:t>
            </w:r>
          </w:p>
        </w:tc>
      </w:tr>
    </w:tbl>
    <w:p w:rsidR="00494AA6" w:rsidRPr="00494AA6" w:rsidRDefault="00494AA6" w:rsidP="002B7569">
      <w:pPr>
        <w:widowControl w:val="0"/>
        <w:adjustRightInd w:val="0"/>
        <w:spacing w:before="240" w:after="120"/>
        <w:ind w:left="900"/>
        <w:jc w:val="both"/>
        <w:textAlignment w:val="baseline"/>
        <w:rPr>
          <w:rFonts w:ascii="Arial" w:hAnsi="Arial" w:cs="Arial"/>
          <w:sz w:val="21"/>
          <w:szCs w:val="21"/>
          <w:lang w:val="sq-AL"/>
        </w:rPr>
      </w:pPr>
      <w:r w:rsidRPr="00494AA6">
        <w:rPr>
          <w:rFonts w:ascii="Arial" w:hAnsi="Arial" w:cs="Arial"/>
          <w:sz w:val="21"/>
          <w:szCs w:val="21"/>
          <w:lang w:val="sq-AL"/>
        </w:rPr>
        <w:t xml:space="preserve">Akti nënligjor që i përcakton këto procedura është Rregullorja e miratuar nga Qeveria e Kosovës nr. 23/2013 për </w:t>
      </w:r>
      <w:r w:rsidRPr="00494AA6">
        <w:rPr>
          <w:rFonts w:ascii="Arial" w:hAnsi="Arial" w:cs="Arial"/>
          <w:i/>
          <w:sz w:val="21"/>
          <w:szCs w:val="21"/>
          <w:lang w:val="sq-AL"/>
        </w:rPr>
        <w:t xml:space="preserve">Përcaktimin e Procedurave të </w:t>
      </w:r>
      <w:r w:rsidR="003A1AA6" w:rsidRPr="00494AA6">
        <w:rPr>
          <w:rFonts w:ascii="Arial" w:hAnsi="Arial" w:cs="Arial"/>
          <w:i/>
          <w:sz w:val="21"/>
          <w:szCs w:val="21"/>
          <w:lang w:val="sq-AL"/>
        </w:rPr>
        <w:t>Dhënies</w:t>
      </w:r>
      <w:r w:rsidRPr="00494AA6">
        <w:rPr>
          <w:rFonts w:ascii="Arial" w:hAnsi="Arial" w:cs="Arial"/>
          <w:i/>
          <w:sz w:val="21"/>
          <w:szCs w:val="21"/>
          <w:lang w:val="sq-AL"/>
        </w:rPr>
        <w:t xml:space="preserve"> në </w:t>
      </w:r>
      <w:r w:rsidR="003A1AA6" w:rsidRPr="00494AA6">
        <w:rPr>
          <w:rFonts w:ascii="Arial" w:hAnsi="Arial" w:cs="Arial"/>
          <w:i/>
          <w:sz w:val="21"/>
          <w:szCs w:val="21"/>
          <w:lang w:val="sq-AL"/>
        </w:rPr>
        <w:t>Shfrytëzim</w:t>
      </w:r>
      <w:r w:rsidRPr="00494AA6">
        <w:rPr>
          <w:rFonts w:ascii="Arial" w:hAnsi="Arial" w:cs="Arial"/>
          <w:i/>
          <w:sz w:val="21"/>
          <w:szCs w:val="21"/>
          <w:lang w:val="sq-AL"/>
        </w:rPr>
        <w:t xml:space="preserve"> dhe Këmbimit të Pronës së Paluajtshme të Komunës</w:t>
      </w:r>
      <w:r w:rsidRPr="00494AA6">
        <w:rPr>
          <w:rFonts w:ascii="Arial" w:hAnsi="Arial" w:cs="Arial"/>
          <w:sz w:val="21"/>
          <w:szCs w:val="21"/>
          <w:lang w:val="sq-AL"/>
        </w:rPr>
        <w:t xml:space="preserve">. Me këtë Rregullore përcaktohet se </w:t>
      </w:r>
      <w:r w:rsidRPr="00494AA6">
        <w:rPr>
          <w:rFonts w:ascii="Arial" w:hAnsi="Arial" w:cs="Arial"/>
          <w:i/>
          <w:sz w:val="21"/>
          <w:szCs w:val="21"/>
          <w:lang w:val="sq-AL"/>
        </w:rPr>
        <w:t>‘përjashtimi i procedurave të rregullta të konkurrimit bëhet për interes të përgjithshëm publik të dhënies së pronës së paluajtshme të komunës, si dhe subjektin i cili kërkon pronën për shfrytëzim’</w:t>
      </w:r>
      <w:r w:rsidRPr="00494AA6">
        <w:rPr>
          <w:rFonts w:ascii="Arial" w:hAnsi="Arial" w:cs="Arial"/>
          <w:sz w:val="21"/>
          <w:szCs w:val="21"/>
          <w:lang w:val="sq-AL"/>
        </w:rPr>
        <w:t>.</w:t>
      </w:r>
    </w:p>
    <w:p w:rsidR="00494AA6" w:rsidRDefault="00494AA6" w:rsidP="002B7569">
      <w:pPr>
        <w:widowControl w:val="0"/>
        <w:adjustRightInd w:val="0"/>
        <w:spacing w:before="240" w:after="120"/>
        <w:ind w:left="900"/>
        <w:jc w:val="both"/>
        <w:textAlignment w:val="baseline"/>
        <w:rPr>
          <w:rFonts w:ascii="Arial" w:hAnsi="Arial" w:cs="Arial"/>
          <w:sz w:val="21"/>
          <w:szCs w:val="21"/>
          <w:lang w:val="af-ZA"/>
        </w:rPr>
      </w:pPr>
      <w:r>
        <w:rPr>
          <w:rFonts w:ascii="Arial" w:hAnsi="Arial" w:cs="Arial"/>
          <w:sz w:val="21"/>
          <w:szCs w:val="21"/>
          <w:lang w:val="af-ZA"/>
        </w:rPr>
        <w:t>Me nenin 20 të kësaj Rregulloreje parashihet që d</w:t>
      </w:r>
      <w:r w:rsidRPr="00494AA6">
        <w:rPr>
          <w:rFonts w:ascii="Arial" w:hAnsi="Arial" w:cs="Arial"/>
          <w:sz w:val="21"/>
          <w:szCs w:val="21"/>
          <w:lang w:val="af-ZA"/>
        </w:rPr>
        <w:t>hënia e pronës së paluajtshme të</w:t>
      </w:r>
      <w:r>
        <w:rPr>
          <w:rFonts w:ascii="Arial" w:hAnsi="Arial" w:cs="Arial"/>
          <w:sz w:val="21"/>
          <w:szCs w:val="21"/>
          <w:lang w:val="af-ZA"/>
        </w:rPr>
        <w:t xml:space="preserve"> </w:t>
      </w:r>
      <w:r w:rsidRPr="00494AA6">
        <w:rPr>
          <w:rFonts w:ascii="Arial" w:hAnsi="Arial" w:cs="Arial"/>
          <w:sz w:val="21"/>
          <w:szCs w:val="21"/>
          <w:lang w:val="af-ZA"/>
        </w:rPr>
        <w:t>komunës në shfrytëzim</w:t>
      </w:r>
      <w:r w:rsidR="00EC1011">
        <w:rPr>
          <w:rFonts w:ascii="Arial" w:hAnsi="Arial" w:cs="Arial"/>
          <w:sz w:val="21"/>
          <w:szCs w:val="21"/>
          <w:lang w:val="af-ZA"/>
        </w:rPr>
        <w:t xml:space="preserve"> për raste të veçanta</w:t>
      </w:r>
      <w:r w:rsidRPr="00494AA6">
        <w:rPr>
          <w:rFonts w:ascii="Arial" w:hAnsi="Arial" w:cs="Arial"/>
          <w:sz w:val="21"/>
          <w:szCs w:val="21"/>
          <w:lang w:val="af-ZA"/>
        </w:rPr>
        <w:t xml:space="preserve"> </w:t>
      </w:r>
      <w:r w:rsidRPr="00B561A9">
        <w:rPr>
          <w:rFonts w:ascii="Arial" w:hAnsi="Arial" w:cs="Arial"/>
          <w:b/>
          <w:sz w:val="21"/>
          <w:szCs w:val="21"/>
          <w:lang w:val="af-ZA"/>
        </w:rPr>
        <w:t>p</w:t>
      </w:r>
      <w:r w:rsidR="00B561A9" w:rsidRPr="00B561A9">
        <w:rPr>
          <w:rFonts w:ascii="Arial" w:hAnsi="Arial" w:cs="Arial"/>
          <w:b/>
          <w:sz w:val="21"/>
          <w:szCs w:val="21"/>
          <w:lang w:val="af-ZA"/>
        </w:rPr>
        <w:t>a respektuar procedurat e rregullta të konkurrimit bëhet për interes të përgjithshëm publik</w:t>
      </w:r>
      <w:r w:rsidR="00B561A9" w:rsidRPr="00B561A9">
        <w:rPr>
          <w:rFonts w:ascii="Arial" w:hAnsi="Arial" w:cs="Arial"/>
          <w:sz w:val="21"/>
          <w:szCs w:val="21"/>
          <w:lang w:val="af-ZA"/>
        </w:rPr>
        <w:t xml:space="preserve"> të dhënies së pronës së</w:t>
      </w:r>
      <w:r w:rsidR="00B561A9">
        <w:rPr>
          <w:rFonts w:ascii="Arial" w:hAnsi="Arial" w:cs="Arial"/>
          <w:sz w:val="21"/>
          <w:szCs w:val="21"/>
          <w:lang w:val="af-ZA"/>
        </w:rPr>
        <w:t xml:space="preserve"> </w:t>
      </w:r>
      <w:r w:rsidR="00B561A9" w:rsidRPr="00B561A9">
        <w:rPr>
          <w:rFonts w:ascii="Arial" w:hAnsi="Arial" w:cs="Arial"/>
          <w:sz w:val="21"/>
          <w:szCs w:val="21"/>
          <w:lang w:val="af-ZA"/>
        </w:rPr>
        <w:t>paluajtshme të komunës</w:t>
      </w:r>
      <w:r w:rsidR="00B561A9">
        <w:rPr>
          <w:rFonts w:ascii="Arial" w:hAnsi="Arial" w:cs="Arial"/>
          <w:sz w:val="21"/>
          <w:szCs w:val="21"/>
          <w:lang w:val="af-ZA"/>
        </w:rPr>
        <w:t>. Kërkesën për dhënien në shfrytëzim e bën:</w:t>
      </w:r>
      <w:r>
        <w:rPr>
          <w:rFonts w:ascii="Arial" w:hAnsi="Arial" w:cs="Arial"/>
          <w:sz w:val="21"/>
          <w:szCs w:val="21"/>
          <w:lang w:val="af-ZA"/>
        </w:rPr>
        <w:t xml:space="preserve"> (i) </w:t>
      </w:r>
      <w:r w:rsidRPr="00494AA6">
        <w:rPr>
          <w:rFonts w:ascii="Arial" w:hAnsi="Arial" w:cs="Arial"/>
          <w:sz w:val="21"/>
          <w:szCs w:val="21"/>
          <w:lang w:val="af-ZA"/>
        </w:rPr>
        <w:t>Presidenti</w:t>
      </w:r>
      <w:r>
        <w:rPr>
          <w:rFonts w:ascii="Arial" w:hAnsi="Arial" w:cs="Arial"/>
          <w:sz w:val="21"/>
          <w:szCs w:val="21"/>
          <w:lang w:val="af-ZA"/>
        </w:rPr>
        <w:t xml:space="preserve">, (ii) </w:t>
      </w:r>
      <w:r w:rsidRPr="00494AA6">
        <w:rPr>
          <w:rFonts w:ascii="Arial" w:hAnsi="Arial" w:cs="Arial"/>
          <w:sz w:val="21"/>
          <w:szCs w:val="21"/>
          <w:lang w:val="af-ZA"/>
        </w:rPr>
        <w:t>Kuvendi</w:t>
      </w:r>
      <w:r>
        <w:rPr>
          <w:rFonts w:ascii="Arial" w:hAnsi="Arial" w:cs="Arial"/>
          <w:sz w:val="21"/>
          <w:szCs w:val="21"/>
          <w:lang w:val="af-ZA"/>
        </w:rPr>
        <w:t xml:space="preserve"> i</w:t>
      </w:r>
      <w:r w:rsidRPr="00494AA6">
        <w:rPr>
          <w:rFonts w:ascii="Arial" w:hAnsi="Arial" w:cs="Arial"/>
          <w:sz w:val="21"/>
          <w:szCs w:val="21"/>
          <w:lang w:val="af-ZA"/>
        </w:rPr>
        <w:t xml:space="preserve"> Kosovës,</w:t>
      </w:r>
      <w:r>
        <w:rPr>
          <w:rFonts w:ascii="Arial" w:hAnsi="Arial" w:cs="Arial"/>
          <w:sz w:val="21"/>
          <w:szCs w:val="21"/>
          <w:lang w:val="af-ZA"/>
        </w:rPr>
        <w:t xml:space="preserve"> (iii) </w:t>
      </w:r>
      <w:r w:rsidRPr="00494AA6">
        <w:rPr>
          <w:rFonts w:ascii="Arial" w:hAnsi="Arial" w:cs="Arial"/>
          <w:sz w:val="21"/>
          <w:szCs w:val="21"/>
          <w:lang w:val="af-ZA"/>
        </w:rPr>
        <w:t>Qeveri</w:t>
      </w:r>
      <w:r>
        <w:rPr>
          <w:rFonts w:ascii="Arial" w:hAnsi="Arial" w:cs="Arial"/>
          <w:sz w:val="21"/>
          <w:szCs w:val="21"/>
          <w:lang w:val="af-ZA"/>
        </w:rPr>
        <w:t>a</w:t>
      </w:r>
      <w:r w:rsidRPr="00494AA6">
        <w:rPr>
          <w:rFonts w:ascii="Arial" w:hAnsi="Arial" w:cs="Arial"/>
          <w:sz w:val="21"/>
          <w:szCs w:val="21"/>
          <w:lang w:val="af-ZA"/>
        </w:rPr>
        <w:t>/Ministritë,</w:t>
      </w:r>
      <w:r>
        <w:rPr>
          <w:rFonts w:ascii="Arial" w:hAnsi="Arial" w:cs="Arial"/>
          <w:sz w:val="21"/>
          <w:szCs w:val="21"/>
          <w:lang w:val="af-ZA"/>
        </w:rPr>
        <w:t xml:space="preserve"> (iv) </w:t>
      </w:r>
      <w:r w:rsidR="00122DCB">
        <w:rPr>
          <w:rFonts w:ascii="Arial" w:hAnsi="Arial" w:cs="Arial"/>
          <w:sz w:val="21"/>
          <w:szCs w:val="21"/>
          <w:lang w:val="af-ZA"/>
        </w:rPr>
        <w:t xml:space="preserve">Gjykatat, </w:t>
      </w:r>
      <w:r w:rsidRPr="00494AA6">
        <w:rPr>
          <w:rFonts w:ascii="Arial" w:hAnsi="Arial" w:cs="Arial"/>
          <w:sz w:val="21"/>
          <w:szCs w:val="21"/>
          <w:lang w:val="af-ZA"/>
        </w:rPr>
        <w:t>dhe</w:t>
      </w:r>
      <w:r w:rsidR="00122DCB">
        <w:rPr>
          <w:rFonts w:ascii="Arial" w:hAnsi="Arial" w:cs="Arial"/>
          <w:sz w:val="21"/>
          <w:szCs w:val="21"/>
          <w:lang w:val="af-ZA"/>
        </w:rPr>
        <w:t xml:space="preserve"> (v) </w:t>
      </w:r>
      <w:r w:rsidRPr="00494AA6">
        <w:rPr>
          <w:rFonts w:ascii="Arial" w:hAnsi="Arial" w:cs="Arial"/>
          <w:sz w:val="21"/>
          <w:szCs w:val="21"/>
          <w:lang w:val="af-ZA"/>
        </w:rPr>
        <w:t>Agjencionet Shtetërore.</w:t>
      </w:r>
      <w:r w:rsidR="00122DCB">
        <w:rPr>
          <w:rFonts w:ascii="Arial" w:hAnsi="Arial" w:cs="Arial"/>
          <w:sz w:val="21"/>
          <w:szCs w:val="21"/>
          <w:lang w:val="af-ZA"/>
        </w:rPr>
        <w:t xml:space="preserve"> Me Rregullore nuk specifikohet cilat janë këto agjencione shtetërore.</w:t>
      </w:r>
    </w:p>
    <w:p w:rsidR="008D026E" w:rsidRDefault="00122DCB" w:rsidP="002B7569">
      <w:pPr>
        <w:widowControl w:val="0"/>
        <w:adjustRightInd w:val="0"/>
        <w:spacing w:before="240" w:after="240"/>
        <w:ind w:left="900"/>
        <w:jc w:val="both"/>
        <w:textAlignment w:val="baseline"/>
        <w:rPr>
          <w:rFonts w:ascii="Arial" w:hAnsi="Arial" w:cs="Arial"/>
          <w:b/>
          <w:sz w:val="21"/>
          <w:szCs w:val="21"/>
          <w:lang w:val="af-ZA"/>
        </w:rPr>
      </w:pPr>
      <w:r>
        <w:rPr>
          <w:rFonts w:ascii="Arial" w:hAnsi="Arial" w:cs="Arial"/>
          <w:sz w:val="21"/>
          <w:szCs w:val="21"/>
          <w:lang w:val="af-ZA"/>
        </w:rPr>
        <w:t xml:space="preserve">Gjithashtu me këtë Rregullore </w:t>
      </w:r>
      <w:r w:rsidR="0092359C">
        <w:rPr>
          <w:rFonts w:ascii="Arial" w:hAnsi="Arial" w:cs="Arial"/>
          <w:sz w:val="21"/>
          <w:szCs w:val="21"/>
          <w:lang w:val="af-ZA"/>
        </w:rPr>
        <w:t xml:space="preserve">(paragrafi 11 i nenit 20) </w:t>
      </w:r>
      <w:r>
        <w:rPr>
          <w:rFonts w:ascii="Arial" w:hAnsi="Arial" w:cs="Arial"/>
          <w:sz w:val="21"/>
          <w:szCs w:val="21"/>
          <w:lang w:val="af-ZA"/>
        </w:rPr>
        <w:t>përcaktohet që dh</w:t>
      </w:r>
      <w:r w:rsidR="00D22406" w:rsidRPr="00D22406">
        <w:rPr>
          <w:rFonts w:ascii="Arial" w:hAnsi="Arial" w:cs="Arial"/>
          <w:sz w:val="21"/>
          <w:szCs w:val="21"/>
          <w:lang w:val="af-ZA"/>
        </w:rPr>
        <w:t>ënia e pronës së paluajtshme të</w:t>
      </w:r>
      <w:r>
        <w:rPr>
          <w:rFonts w:ascii="Arial" w:hAnsi="Arial" w:cs="Arial"/>
          <w:sz w:val="21"/>
          <w:szCs w:val="21"/>
          <w:lang w:val="af-ZA"/>
        </w:rPr>
        <w:t xml:space="preserve"> </w:t>
      </w:r>
      <w:r w:rsidR="00D22406" w:rsidRPr="00D22406">
        <w:rPr>
          <w:rFonts w:ascii="Arial" w:hAnsi="Arial" w:cs="Arial"/>
          <w:sz w:val="21"/>
          <w:szCs w:val="21"/>
          <w:lang w:val="af-ZA"/>
        </w:rPr>
        <w:t>komunës në shfrytëzim m</w:t>
      </w:r>
      <w:r>
        <w:rPr>
          <w:rFonts w:ascii="Arial" w:hAnsi="Arial" w:cs="Arial"/>
          <w:sz w:val="21"/>
          <w:szCs w:val="21"/>
          <w:lang w:val="af-ZA"/>
        </w:rPr>
        <w:t>e</w:t>
      </w:r>
      <w:r w:rsidR="00D22406" w:rsidRPr="00D22406">
        <w:rPr>
          <w:rFonts w:ascii="Arial" w:hAnsi="Arial" w:cs="Arial"/>
          <w:sz w:val="21"/>
          <w:szCs w:val="21"/>
          <w:lang w:val="af-ZA"/>
        </w:rPr>
        <w:t xml:space="preserve"> qëllim të</w:t>
      </w:r>
      <w:r>
        <w:rPr>
          <w:rFonts w:ascii="Arial" w:hAnsi="Arial" w:cs="Arial"/>
          <w:sz w:val="21"/>
          <w:szCs w:val="21"/>
          <w:lang w:val="af-ZA"/>
        </w:rPr>
        <w:t xml:space="preserve"> </w:t>
      </w:r>
      <w:r w:rsidR="00D22406" w:rsidRPr="00D22406">
        <w:rPr>
          <w:rFonts w:ascii="Arial" w:hAnsi="Arial" w:cs="Arial"/>
          <w:sz w:val="21"/>
          <w:szCs w:val="21"/>
          <w:lang w:val="af-ZA"/>
        </w:rPr>
        <w:t>realizimit të investimeve në sektorin e</w:t>
      </w:r>
      <w:r>
        <w:rPr>
          <w:rFonts w:ascii="Arial" w:hAnsi="Arial" w:cs="Arial"/>
          <w:sz w:val="21"/>
          <w:szCs w:val="21"/>
          <w:lang w:val="af-ZA"/>
        </w:rPr>
        <w:t xml:space="preserve"> </w:t>
      </w:r>
      <w:r w:rsidR="00D22406" w:rsidRPr="00D22406">
        <w:rPr>
          <w:rFonts w:ascii="Arial" w:hAnsi="Arial" w:cs="Arial"/>
          <w:sz w:val="21"/>
          <w:szCs w:val="21"/>
          <w:lang w:val="af-ZA"/>
        </w:rPr>
        <w:t xml:space="preserve">energjisë, </w:t>
      </w:r>
      <w:r w:rsidR="00D22406" w:rsidRPr="00122DCB">
        <w:rPr>
          <w:rFonts w:ascii="Arial" w:hAnsi="Arial" w:cs="Arial"/>
          <w:b/>
          <w:sz w:val="21"/>
          <w:szCs w:val="21"/>
          <w:lang w:val="af-ZA"/>
        </w:rPr>
        <w:t>bëhet me vendim të Kuvendit të</w:t>
      </w:r>
      <w:r w:rsidRPr="00122DCB">
        <w:rPr>
          <w:rFonts w:ascii="Arial" w:hAnsi="Arial" w:cs="Arial"/>
          <w:b/>
          <w:sz w:val="21"/>
          <w:szCs w:val="21"/>
          <w:lang w:val="af-ZA"/>
        </w:rPr>
        <w:t xml:space="preserve"> </w:t>
      </w:r>
      <w:r w:rsidR="00D22406" w:rsidRPr="00122DCB">
        <w:rPr>
          <w:rFonts w:ascii="Arial" w:hAnsi="Arial" w:cs="Arial"/>
          <w:b/>
          <w:sz w:val="21"/>
          <w:szCs w:val="21"/>
          <w:lang w:val="af-ZA"/>
        </w:rPr>
        <w:t>Komunës, bazuar në legjislacionin e</w:t>
      </w:r>
      <w:r w:rsidRPr="00122DCB">
        <w:rPr>
          <w:rFonts w:ascii="Arial" w:hAnsi="Arial" w:cs="Arial"/>
          <w:b/>
          <w:sz w:val="21"/>
          <w:szCs w:val="21"/>
          <w:lang w:val="af-ZA"/>
        </w:rPr>
        <w:t xml:space="preserve"> </w:t>
      </w:r>
      <w:r w:rsidR="00D22406" w:rsidRPr="00122DCB">
        <w:rPr>
          <w:rFonts w:ascii="Arial" w:hAnsi="Arial" w:cs="Arial"/>
          <w:b/>
          <w:sz w:val="21"/>
          <w:szCs w:val="21"/>
          <w:lang w:val="af-ZA"/>
        </w:rPr>
        <w:t>zbatueshëm</w:t>
      </w:r>
      <w:r>
        <w:rPr>
          <w:rFonts w:ascii="Arial" w:hAnsi="Arial" w:cs="Arial"/>
          <w:b/>
          <w:sz w:val="21"/>
          <w:szCs w:val="21"/>
          <w:lang w:val="af-ZA"/>
        </w:rPr>
        <w:t>.</w:t>
      </w:r>
      <w:r w:rsidR="00EC1011">
        <w:rPr>
          <w:rFonts w:ascii="Arial" w:hAnsi="Arial" w:cs="Arial"/>
          <w:b/>
          <w:sz w:val="21"/>
          <w:szCs w:val="21"/>
          <w:lang w:val="af-ZA"/>
        </w:rPr>
        <w:t xml:space="preserve"> 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8234"/>
      </w:tblGrid>
      <w:tr w:rsidR="008D026E" w:rsidTr="009E3CDE">
        <w:tc>
          <w:tcPr>
            <w:tcW w:w="8234" w:type="dxa"/>
            <w:shd w:val="clear" w:color="auto" w:fill="F2F2F2" w:themeFill="background1" w:themeFillShade="F2"/>
          </w:tcPr>
          <w:p w:rsidR="008D026E" w:rsidRDefault="008D026E" w:rsidP="000D3935">
            <w:pPr>
              <w:widowControl w:val="0"/>
              <w:adjustRightInd w:val="0"/>
              <w:spacing w:before="120" w:after="120"/>
              <w:jc w:val="both"/>
              <w:textAlignment w:val="baseline"/>
              <w:rPr>
                <w:rFonts w:ascii="Arial" w:hAnsi="Arial" w:cs="Arial"/>
                <w:sz w:val="21"/>
                <w:szCs w:val="21"/>
                <w:lang w:val="af-ZA"/>
              </w:rPr>
            </w:pPr>
            <w:r w:rsidRPr="00EE2CAB">
              <w:rPr>
                <w:rFonts w:ascii="Arial" w:hAnsi="Arial" w:cs="Arial"/>
                <w:sz w:val="21"/>
                <w:szCs w:val="21"/>
                <w:lang w:val="af-ZA"/>
              </w:rPr>
              <w:t xml:space="preserve">Rrjedhimisht, </w:t>
            </w:r>
            <w:r>
              <w:rPr>
                <w:rFonts w:ascii="Arial" w:hAnsi="Arial" w:cs="Arial"/>
                <w:sz w:val="21"/>
                <w:szCs w:val="21"/>
                <w:lang w:val="af-ZA"/>
              </w:rPr>
              <w:t xml:space="preserve">përderisa ligji </w:t>
            </w:r>
            <w:r w:rsidR="003E2626">
              <w:rPr>
                <w:rFonts w:ascii="Arial" w:hAnsi="Arial" w:cs="Arial"/>
                <w:sz w:val="21"/>
                <w:szCs w:val="21"/>
                <w:lang w:val="af-ZA"/>
              </w:rPr>
              <w:t>përcakton që</w:t>
            </w:r>
            <w:r>
              <w:rPr>
                <w:rFonts w:ascii="Arial" w:hAnsi="Arial" w:cs="Arial"/>
                <w:sz w:val="21"/>
                <w:szCs w:val="21"/>
                <w:lang w:val="af-ZA"/>
              </w:rPr>
              <w:t xml:space="preserve"> procedurat për dhënien në shfrytëzim të tokës do të përcaktohen me akt nënligjor, ky akt nënligjor (Rregullorja nr. 23/2013) </w:t>
            </w:r>
            <w:r w:rsidRPr="00AA0ED7">
              <w:rPr>
                <w:rFonts w:ascii="Arial" w:hAnsi="Arial" w:cs="Arial"/>
                <w:b/>
                <w:sz w:val="21"/>
                <w:szCs w:val="21"/>
                <w:lang w:val="af-ZA"/>
              </w:rPr>
              <w:t>nuk ka përcaktuar asgjë sa i takon procedurave për dhënien në shfrytëzim të tokës</w:t>
            </w:r>
            <w:r>
              <w:rPr>
                <w:rFonts w:ascii="Arial" w:hAnsi="Arial" w:cs="Arial"/>
                <w:sz w:val="21"/>
                <w:szCs w:val="21"/>
                <w:lang w:val="af-ZA"/>
              </w:rPr>
              <w:t xml:space="preserve"> komunale për qëllime të realizimit të investimeve në energji, përveçse ka përcaktuar se kjo bëhet në pajtim me legjislacionin e zbatueshëm, pa </w:t>
            </w:r>
            <w:r w:rsidR="00906C92">
              <w:rPr>
                <w:rFonts w:ascii="Arial" w:hAnsi="Arial" w:cs="Arial"/>
                <w:sz w:val="21"/>
                <w:szCs w:val="21"/>
                <w:lang w:val="af-ZA"/>
              </w:rPr>
              <w:t xml:space="preserve">i`u referuar atij specifikisht. </w:t>
            </w:r>
          </w:p>
        </w:tc>
      </w:tr>
    </w:tbl>
    <w:p w:rsidR="00122DCB" w:rsidRPr="00382EA4" w:rsidRDefault="00122DCB" w:rsidP="00382EA4">
      <w:pPr>
        <w:pStyle w:val="Heading2"/>
        <w:tabs>
          <w:tab w:val="left" w:pos="900"/>
        </w:tabs>
        <w:ind w:firstLine="270"/>
        <w:rPr>
          <w:rFonts w:ascii="Arial" w:hAnsi="Arial" w:cs="Arial"/>
          <w:color w:val="auto"/>
          <w:lang w:val="af-ZA"/>
        </w:rPr>
      </w:pPr>
      <w:bookmarkStart w:id="9" w:name="_Toc496692906"/>
      <w:r w:rsidRPr="00382EA4">
        <w:rPr>
          <w:rFonts w:ascii="Arial" w:hAnsi="Arial" w:cs="Arial"/>
          <w:color w:val="auto"/>
          <w:lang w:val="af-ZA"/>
        </w:rPr>
        <w:t>2.6</w:t>
      </w:r>
      <w:r w:rsidR="00382EA4" w:rsidRPr="00382EA4">
        <w:rPr>
          <w:rFonts w:ascii="Arial" w:hAnsi="Arial" w:cs="Arial"/>
          <w:color w:val="auto"/>
          <w:lang w:val="af-ZA"/>
        </w:rPr>
        <w:tab/>
      </w:r>
      <w:r w:rsidRPr="00382EA4">
        <w:rPr>
          <w:rFonts w:ascii="Arial" w:hAnsi="Arial" w:cs="Arial"/>
          <w:color w:val="auto"/>
          <w:lang w:val="af-ZA"/>
        </w:rPr>
        <w:t>Ligji për Vlerësimin e Ndikimi</w:t>
      </w:r>
      <w:r w:rsidR="00906C92">
        <w:rPr>
          <w:rFonts w:ascii="Arial" w:hAnsi="Arial" w:cs="Arial"/>
          <w:color w:val="auto"/>
          <w:lang w:val="af-ZA"/>
        </w:rPr>
        <w:t>t</w:t>
      </w:r>
      <w:r w:rsidRPr="00382EA4">
        <w:rPr>
          <w:rFonts w:ascii="Arial" w:hAnsi="Arial" w:cs="Arial"/>
          <w:color w:val="auto"/>
          <w:lang w:val="af-ZA"/>
        </w:rPr>
        <w:t xml:space="preserve"> në Mjedis</w:t>
      </w:r>
      <w:bookmarkEnd w:id="9"/>
    </w:p>
    <w:p w:rsidR="006A0BA0" w:rsidRDefault="00122DCB" w:rsidP="00382EA4">
      <w:pPr>
        <w:widowControl w:val="0"/>
        <w:adjustRightInd w:val="0"/>
        <w:spacing w:before="120" w:after="120"/>
        <w:ind w:left="900"/>
        <w:jc w:val="both"/>
        <w:textAlignment w:val="baseline"/>
        <w:rPr>
          <w:rFonts w:ascii="Arial" w:hAnsi="Arial" w:cs="Arial"/>
          <w:sz w:val="21"/>
          <w:szCs w:val="21"/>
          <w:lang w:val="af-ZA"/>
        </w:rPr>
      </w:pPr>
      <w:r>
        <w:rPr>
          <w:rFonts w:ascii="Arial" w:hAnsi="Arial" w:cs="Arial"/>
          <w:sz w:val="21"/>
          <w:szCs w:val="21"/>
          <w:lang w:val="af-ZA"/>
        </w:rPr>
        <w:t xml:space="preserve">Me këtë ligj (nr. </w:t>
      </w:r>
      <w:r w:rsidR="006A0BA0">
        <w:rPr>
          <w:rFonts w:ascii="Arial" w:hAnsi="Arial" w:cs="Arial"/>
          <w:sz w:val="21"/>
          <w:szCs w:val="21"/>
          <w:lang w:val="af-ZA"/>
        </w:rPr>
        <w:t>03/L-214) rregullohet identifikimi projekteve që i nënshtrohen vlerësimit të ndikimit në mjedis</w:t>
      </w:r>
      <w:r w:rsidR="006A0BA0" w:rsidRPr="006A0BA0">
        <w:rPr>
          <w:rFonts w:ascii="Arial" w:hAnsi="Arial" w:cs="Arial"/>
          <w:sz w:val="21"/>
          <w:szCs w:val="21"/>
          <w:lang w:val="af-ZA"/>
        </w:rPr>
        <w:t>, vlerësimin dhe</w:t>
      </w:r>
      <w:r w:rsidR="006A0BA0">
        <w:rPr>
          <w:rFonts w:ascii="Arial" w:hAnsi="Arial" w:cs="Arial"/>
          <w:sz w:val="21"/>
          <w:szCs w:val="21"/>
          <w:lang w:val="af-ZA"/>
        </w:rPr>
        <w:t xml:space="preserve"> </w:t>
      </w:r>
      <w:r w:rsidR="006A0BA0" w:rsidRPr="006A0BA0">
        <w:rPr>
          <w:rFonts w:ascii="Arial" w:hAnsi="Arial" w:cs="Arial"/>
          <w:sz w:val="21"/>
          <w:szCs w:val="21"/>
          <w:lang w:val="af-ZA"/>
        </w:rPr>
        <w:t>raportimin e ndikimeve të p</w:t>
      </w:r>
      <w:r w:rsidR="006A0BA0">
        <w:rPr>
          <w:rFonts w:ascii="Arial" w:hAnsi="Arial" w:cs="Arial"/>
          <w:sz w:val="21"/>
          <w:szCs w:val="21"/>
          <w:lang w:val="af-ZA"/>
        </w:rPr>
        <w:t xml:space="preserve">rojekteve të caktuara në mjedis, dhe </w:t>
      </w:r>
      <w:r w:rsidR="006A0BA0" w:rsidRPr="006A0BA0">
        <w:rPr>
          <w:rFonts w:ascii="Arial" w:hAnsi="Arial" w:cs="Arial"/>
          <w:sz w:val="21"/>
          <w:szCs w:val="21"/>
          <w:lang w:val="af-ZA"/>
        </w:rPr>
        <w:t>procedurat shoqëruese</w:t>
      </w:r>
      <w:r w:rsidR="006A0BA0">
        <w:rPr>
          <w:rFonts w:ascii="Arial" w:hAnsi="Arial" w:cs="Arial"/>
          <w:sz w:val="21"/>
          <w:szCs w:val="21"/>
          <w:lang w:val="af-ZA"/>
        </w:rPr>
        <w:t xml:space="preserve"> </w:t>
      </w:r>
      <w:r w:rsidR="006A0BA0" w:rsidRPr="006A0BA0">
        <w:rPr>
          <w:rFonts w:ascii="Arial" w:hAnsi="Arial" w:cs="Arial"/>
          <w:sz w:val="21"/>
          <w:szCs w:val="21"/>
          <w:lang w:val="af-ZA"/>
        </w:rPr>
        <w:t>administrative, gjatë procesit të vendimmarrjes nga ana e Ministrisë së Mjedisit dhe</w:t>
      </w:r>
      <w:r w:rsidR="006A0BA0">
        <w:rPr>
          <w:rFonts w:ascii="Arial" w:hAnsi="Arial" w:cs="Arial"/>
          <w:sz w:val="21"/>
          <w:szCs w:val="21"/>
          <w:lang w:val="af-ZA"/>
        </w:rPr>
        <w:t xml:space="preserve"> </w:t>
      </w:r>
      <w:r w:rsidR="006A0BA0" w:rsidRPr="006A0BA0">
        <w:rPr>
          <w:rFonts w:ascii="Arial" w:hAnsi="Arial" w:cs="Arial"/>
          <w:sz w:val="21"/>
          <w:szCs w:val="21"/>
          <w:lang w:val="af-ZA"/>
        </w:rPr>
        <w:t>Planifikimit Hapësinor</w:t>
      </w:r>
      <w:r w:rsidR="006A0BA0">
        <w:rPr>
          <w:rFonts w:ascii="Arial" w:hAnsi="Arial" w:cs="Arial"/>
          <w:sz w:val="21"/>
          <w:szCs w:val="21"/>
          <w:lang w:val="af-ZA"/>
        </w:rPr>
        <w:t>.</w:t>
      </w:r>
    </w:p>
    <w:p w:rsidR="00A710B7" w:rsidRDefault="006A0BA0" w:rsidP="00382EA4">
      <w:pPr>
        <w:widowControl w:val="0"/>
        <w:adjustRightInd w:val="0"/>
        <w:spacing w:before="240" w:after="240"/>
        <w:ind w:left="900"/>
        <w:jc w:val="both"/>
        <w:textAlignment w:val="baseline"/>
        <w:rPr>
          <w:rFonts w:ascii="Arial" w:hAnsi="Arial" w:cs="Arial"/>
          <w:sz w:val="21"/>
          <w:szCs w:val="21"/>
          <w:lang w:val="af-ZA"/>
        </w:rPr>
      </w:pPr>
      <w:r>
        <w:rPr>
          <w:rFonts w:ascii="Arial" w:hAnsi="Arial" w:cs="Arial"/>
          <w:sz w:val="21"/>
          <w:szCs w:val="21"/>
          <w:lang w:val="af-ZA"/>
        </w:rPr>
        <w:t>Ky ligj ka p</w:t>
      </w:r>
      <w:r w:rsidRPr="006A0BA0">
        <w:rPr>
          <w:rFonts w:ascii="Arial" w:hAnsi="Arial" w:cs="Arial"/>
          <w:sz w:val="21"/>
          <w:szCs w:val="21"/>
          <w:lang w:val="af-ZA"/>
        </w:rPr>
        <w:t>ër</w:t>
      </w:r>
      <w:r>
        <w:rPr>
          <w:rFonts w:ascii="Arial" w:hAnsi="Arial" w:cs="Arial"/>
          <w:sz w:val="21"/>
          <w:szCs w:val="21"/>
          <w:lang w:val="af-ZA"/>
        </w:rPr>
        <w:t xml:space="preserve">caktuar (në shtojcat e ligjit) që për projektet e impianteve të prodhimit të energjisë elektrike më të vogla se 50 MW duhet të </w:t>
      </w:r>
      <w:r w:rsidR="00A710B7">
        <w:rPr>
          <w:rFonts w:ascii="Arial" w:hAnsi="Arial" w:cs="Arial"/>
          <w:sz w:val="21"/>
          <w:szCs w:val="21"/>
          <w:lang w:val="af-ZA"/>
        </w:rPr>
        <w:t xml:space="preserve">ekzaminohen </w:t>
      </w:r>
      <w:r>
        <w:rPr>
          <w:rFonts w:ascii="Arial" w:hAnsi="Arial" w:cs="Arial"/>
          <w:sz w:val="21"/>
          <w:szCs w:val="21"/>
          <w:lang w:val="af-ZA"/>
        </w:rPr>
        <w:t xml:space="preserve">rast pas rasti se a duhet apo jo të hartohet vlerësimi i ndikimit në mjedis. Kriteret për </w:t>
      </w:r>
      <w:r w:rsidR="00A710B7">
        <w:rPr>
          <w:rFonts w:ascii="Arial" w:hAnsi="Arial" w:cs="Arial"/>
          <w:sz w:val="21"/>
          <w:szCs w:val="21"/>
          <w:lang w:val="af-ZA"/>
        </w:rPr>
        <w:t>këtë ekzaminim janë dhënë në shtojcën 3.</w:t>
      </w:r>
    </w:p>
    <w:p w:rsidR="006A0BA0" w:rsidRPr="006A0BA0" w:rsidRDefault="00A710B7" w:rsidP="00382EA4">
      <w:pPr>
        <w:pStyle w:val="Heading2"/>
        <w:tabs>
          <w:tab w:val="left" w:pos="900"/>
        </w:tabs>
        <w:ind w:firstLine="270"/>
        <w:rPr>
          <w:sz w:val="21"/>
          <w:szCs w:val="21"/>
          <w:lang w:val="af-ZA"/>
        </w:rPr>
      </w:pPr>
      <w:bookmarkStart w:id="10" w:name="_Toc496692907"/>
      <w:r w:rsidRPr="00382EA4">
        <w:rPr>
          <w:rFonts w:ascii="Arial" w:hAnsi="Arial" w:cs="Arial"/>
          <w:color w:val="auto"/>
          <w:lang w:val="af-ZA"/>
        </w:rPr>
        <w:t>2.</w:t>
      </w:r>
      <w:r w:rsidR="00382EA4" w:rsidRPr="00382EA4">
        <w:rPr>
          <w:rFonts w:ascii="Arial" w:hAnsi="Arial" w:cs="Arial"/>
          <w:color w:val="auto"/>
          <w:lang w:val="af-ZA"/>
        </w:rPr>
        <w:t xml:space="preserve">7 </w:t>
      </w:r>
      <w:r w:rsidR="00382EA4" w:rsidRPr="00382EA4">
        <w:rPr>
          <w:rFonts w:ascii="Arial" w:hAnsi="Arial" w:cs="Arial"/>
          <w:color w:val="auto"/>
          <w:lang w:val="af-ZA"/>
        </w:rPr>
        <w:tab/>
      </w:r>
      <w:r w:rsidRPr="00382EA4">
        <w:rPr>
          <w:rFonts w:ascii="Arial" w:hAnsi="Arial" w:cs="Arial"/>
          <w:color w:val="auto"/>
          <w:lang w:val="af-ZA"/>
        </w:rPr>
        <w:t xml:space="preserve">Ligji për </w:t>
      </w:r>
      <w:r w:rsidR="007D24D6" w:rsidRPr="00382EA4">
        <w:rPr>
          <w:rFonts w:ascii="Arial" w:hAnsi="Arial" w:cs="Arial"/>
          <w:color w:val="auto"/>
          <w:lang w:val="af-ZA"/>
        </w:rPr>
        <w:t>Mbrojtjen e Mjedisit</w:t>
      </w:r>
      <w:bookmarkEnd w:id="10"/>
      <w:r w:rsidR="006E5E9B" w:rsidRPr="00382EA4">
        <w:rPr>
          <w:color w:val="auto"/>
          <w:lang w:val="af-ZA"/>
        </w:rPr>
        <w:t xml:space="preserve"> </w:t>
      </w:r>
    </w:p>
    <w:p w:rsidR="007D24D6" w:rsidRDefault="006E5E9B" w:rsidP="00382EA4">
      <w:pPr>
        <w:widowControl w:val="0"/>
        <w:adjustRightInd w:val="0"/>
        <w:spacing w:before="120" w:after="120"/>
        <w:ind w:left="900"/>
        <w:jc w:val="both"/>
        <w:textAlignment w:val="baseline"/>
        <w:rPr>
          <w:rFonts w:ascii="Arial" w:hAnsi="Arial" w:cs="Arial"/>
          <w:sz w:val="21"/>
          <w:szCs w:val="21"/>
          <w:lang w:val="af-ZA"/>
        </w:rPr>
      </w:pPr>
      <w:r>
        <w:rPr>
          <w:rFonts w:ascii="Arial" w:hAnsi="Arial" w:cs="Arial"/>
          <w:sz w:val="21"/>
          <w:szCs w:val="21"/>
          <w:lang w:val="af-ZA"/>
        </w:rPr>
        <w:t>Ky ligj (nr. 03/L-0</w:t>
      </w:r>
      <w:r w:rsidR="007D24D6">
        <w:rPr>
          <w:rFonts w:ascii="Arial" w:hAnsi="Arial" w:cs="Arial"/>
          <w:sz w:val="21"/>
          <w:szCs w:val="21"/>
          <w:lang w:val="af-ZA"/>
        </w:rPr>
        <w:t>25</w:t>
      </w:r>
      <w:r>
        <w:rPr>
          <w:rFonts w:ascii="Arial" w:hAnsi="Arial" w:cs="Arial"/>
          <w:sz w:val="21"/>
          <w:szCs w:val="21"/>
          <w:lang w:val="af-ZA"/>
        </w:rPr>
        <w:t>)</w:t>
      </w:r>
      <w:r w:rsidR="007D24D6">
        <w:rPr>
          <w:rFonts w:ascii="Arial" w:hAnsi="Arial" w:cs="Arial"/>
          <w:sz w:val="21"/>
          <w:szCs w:val="21"/>
          <w:lang w:val="af-ZA"/>
        </w:rPr>
        <w:t xml:space="preserve"> ka përkufizuar </w:t>
      </w:r>
      <w:r w:rsidR="007D24D6" w:rsidRPr="007D24D6">
        <w:rPr>
          <w:rFonts w:ascii="Arial" w:hAnsi="Arial" w:cs="Arial"/>
          <w:sz w:val="21"/>
          <w:szCs w:val="21"/>
          <w:lang w:val="af-ZA"/>
        </w:rPr>
        <w:t>“</w:t>
      </w:r>
      <w:r w:rsidR="007D24D6">
        <w:rPr>
          <w:rFonts w:ascii="Arial" w:hAnsi="Arial" w:cs="Arial"/>
          <w:sz w:val="21"/>
          <w:szCs w:val="21"/>
          <w:lang w:val="af-ZA"/>
        </w:rPr>
        <w:t>lejen</w:t>
      </w:r>
      <w:r w:rsidR="007D24D6" w:rsidRPr="007D24D6">
        <w:rPr>
          <w:rFonts w:ascii="Arial" w:hAnsi="Arial" w:cs="Arial"/>
          <w:sz w:val="21"/>
          <w:szCs w:val="21"/>
          <w:lang w:val="af-ZA"/>
        </w:rPr>
        <w:t xml:space="preserve"> mjedisore” </w:t>
      </w:r>
      <w:r w:rsidR="007D24D6">
        <w:rPr>
          <w:rFonts w:ascii="Arial" w:hAnsi="Arial" w:cs="Arial"/>
          <w:sz w:val="21"/>
          <w:szCs w:val="21"/>
          <w:lang w:val="af-ZA"/>
        </w:rPr>
        <w:t>si</w:t>
      </w:r>
      <w:r w:rsidR="007D24D6" w:rsidRPr="007D24D6">
        <w:rPr>
          <w:rFonts w:ascii="Arial" w:hAnsi="Arial" w:cs="Arial"/>
          <w:sz w:val="21"/>
          <w:szCs w:val="21"/>
          <w:lang w:val="af-ZA"/>
        </w:rPr>
        <w:t xml:space="preserve"> dokument me shkrim i lëshuar </w:t>
      </w:r>
      <w:r w:rsidR="007D24D6" w:rsidRPr="007D24D6">
        <w:rPr>
          <w:rFonts w:ascii="Arial" w:hAnsi="Arial" w:cs="Arial"/>
          <w:sz w:val="21"/>
          <w:szCs w:val="21"/>
          <w:lang w:val="af-ZA"/>
        </w:rPr>
        <w:lastRenderedPageBreak/>
        <w:t xml:space="preserve">nga Ministria </w:t>
      </w:r>
      <w:r w:rsidR="007D24D6">
        <w:rPr>
          <w:rFonts w:ascii="Arial" w:hAnsi="Arial" w:cs="Arial"/>
          <w:sz w:val="21"/>
          <w:szCs w:val="21"/>
          <w:lang w:val="af-ZA"/>
        </w:rPr>
        <w:t xml:space="preserve">i cili </w:t>
      </w:r>
      <w:r w:rsidR="007D24D6" w:rsidRPr="007D24D6">
        <w:rPr>
          <w:rFonts w:ascii="Arial" w:hAnsi="Arial" w:cs="Arial"/>
          <w:sz w:val="21"/>
          <w:szCs w:val="21"/>
          <w:lang w:val="af-ZA"/>
        </w:rPr>
        <w:t>kërk</w:t>
      </w:r>
      <w:r w:rsidR="007D24D6">
        <w:rPr>
          <w:rFonts w:ascii="Arial" w:hAnsi="Arial" w:cs="Arial"/>
          <w:sz w:val="21"/>
          <w:szCs w:val="21"/>
          <w:lang w:val="af-ZA"/>
        </w:rPr>
        <w:t xml:space="preserve">ohet </w:t>
      </w:r>
      <w:r w:rsidR="007D24D6" w:rsidRPr="007D24D6">
        <w:rPr>
          <w:rFonts w:ascii="Arial" w:hAnsi="Arial" w:cs="Arial"/>
          <w:sz w:val="21"/>
          <w:szCs w:val="21"/>
          <w:lang w:val="af-ZA"/>
        </w:rPr>
        <w:t>me</w:t>
      </w:r>
      <w:r w:rsidR="007D24D6">
        <w:rPr>
          <w:rFonts w:ascii="Arial" w:hAnsi="Arial" w:cs="Arial"/>
          <w:sz w:val="21"/>
          <w:szCs w:val="21"/>
          <w:lang w:val="af-ZA"/>
        </w:rPr>
        <w:t xml:space="preserve"> </w:t>
      </w:r>
      <w:r w:rsidR="007D24D6" w:rsidRPr="007D24D6">
        <w:rPr>
          <w:rFonts w:ascii="Arial" w:hAnsi="Arial" w:cs="Arial"/>
          <w:sz w:val="21"/>
          <w:szCs w:val="21"/>
          <w:lang w:val="af-ZA"/>
        </w:rPr>
        <w:t xml:space="preserve">qëllim që të merret leja e punës. </w:t>
      </w:r>
    </w:p>
    <w:p w:rsidR="007D24D6" w:rsidRPr="007D24D6" w:rsidRDefault="007D24D6" w:rsidP="00382EA4">
      <w:pPr>
        <w:widowControl w:val="0"/>
        <w:adjustRightInd w:val="0"/>
        <w:spacing w:before="240" w:after="120"/>
        <w:ind w:left="900"/>
        <w:jc w:val="both"/>
        <w:textAlignment w:val="baseline"/>
        <w:rPr>
          <w:rFonts w:ascii="Arial" w:hAnsi="Arial" w:cs="Arial"/>
          <w:sz w:val="21"/>
          <w:szCs w:val="21"/>
          <w:lang w:val="af-ZA"/>
        </w:rPr>
      </w:pPr>
      <w:r>
        <w:rPr>
          <w:rFonts w:ascii="Arial" w:hAnsi="Arial" w:cs="Arial"/>
          <w:sz w:val="21"/>
          <w:szCs w:val="21"/>
          <w:lang w:val="af-ZA"/>
        </w:rPr>
        <w:t xml:space="preserve">Neni 10 i këtij ligji e sanksionon se </w:t>
      </w:r>
      <w:r w:rsidRPr="007D24D6">
        <w:rPr>
          <w:rFonts w:ascii="Arial" w:hAnsi="Arial" w:cs="Arial"/>
          <w:b/>
          <w:sz w:val="21"/>
          <w:szCs w:val="21"/>
          <w:lang w:val="af-ZA"/>
        </w:rPr>
        <w:t>asnjë institucion nuk mund ta lëshojë lejen për shfrytëzimin e resurseve natyrore pa pëlqimin mjedisor</w:t>
      </w:r>
      <w:r w:rsidRPr="007D24D6">
        <w:rPr>
          <w:rFonts w:ascii="Arial" w:hAnsi="Arial" w:cs="Arial"/>
          <w:sz w:val="21"/>
          <w:szCs w:val="21"/>
          <w:lang w:val="af-ZA"/>
        </w:rPr>
        <w:t xml:space="preserve"> për projektin i cili duhet të përmban masat e mbrojtjes dhe rehabilitimit mjedisor.</w:t>
      </w:r>
    </w:p>
    <w:p w:rsidR="007D24D6" w:rsidRDefault="007D24D6" w:rsidP="00382EA4">
      <w:pPr>
        <w:widowControl w:val="0"/>
        <w:adjustRightInd w:val="0"/>
        <w:spacing w:before="240" w:after="120"/>
        <w:ind w:left="900"/>
        <w:jc w:val="both"/>
        <w:textAlignment w:val="baseline"/>
        <w:rPr>
          <w:rFonts w:ascii="Arial" w:hAnsi="Arial" w:cs="Arial"/>
          <w:sz w:val="21"/>
          <w:szCs w:val="21"/>
          <w:lang w:val="af-ZA"/>
        </w:rPr>
      </w:pPr>
      <w:r>
        <w:rPr>
          <w:rFonts w:ascii="Arial" w:hAnsi="Arial" w:cs="Arial"/>
          <w:sz w:val="21"/>
          <w:szCs w:val="21"/>
          <w:lang w:val="af-ZA"/>
        </w:rPr>
        <w:t xml:space="preserve">Sipas këtij ligji, </w:t>
      </w:r>
      <w:r w:rsidRPr="007D24D6">
        <w:rPr>
          <w:rFonts w:ascii="Arial" w:hAnsi="Arial" w:cs="Arial"/>
          <w:sz w:val="21"/>
          <w:szCs w:val="21"/>
          <w:lang w:val="af-ZA"/>
        </w:rPr>
        <w:t>Ministria, me akt nënligjor, përcakton aktivitetet e nevojshme për lëshimin e lejes mjedisore,</w:t>
      </w:r>
      <w:r>
        <w:rPr>
          <w:rFonts w:ascii="Arial" w:hAnsi="Arial" w:cs="Arial"/>
          <w:sz w:val="21"/>
          <w:szCs w:val="21"/>
          <w:lang w:val="af-ZA"/>
        </w:rPr>
        <w:t xml:space="preserve"> </w:t>
      </w:r>
      <w:r w:rsidRPr="007D24D6">
        <w:rPr>
          <w:rFonts w:ascii="Arial" w:hAnsi="Arial" w:cs="Arial"/>
          <w:sz w:val="21"/>
          <w:szCs w:val="21"/>
          <w:lang w:val="af-ZA"/>
        </w:rPr>
        <w:t>formën e aplikimit, përmbajtjen e lejes mjedisore, revokimin e lejes, vazhdimin e vlefshmërisë si</w:t>
      </w:r>
      <w:r>
        <w:rPr>
          <w:rFonts w:ascii="Arial" w:hAnsi="Arial" w:cs="Arial"/>
          <w:sz w:val="21"/>
          <w:szCs w:val="21"/>
          <w:lang w:val="af-ZA"/>
        </w:rPr>
        <w:t xml:space="preserve"> </w:t>
      </w:r>
      <w:r w:rsidRPr="007D24D6">
        <w:rPr>
          <w:rFonts w:ascii="Arial" w:hAnsi="Arial" w:cs="Arial"/>
          <w:sz w:val="21"/>
          <w:szCs w:val="21"/>
          <w:lang w:val="af-ZA"/>
        </w:rPr>
        <w:t>dhe regjistrin e lejeve të lëshuara</w:t>
      </w:r>
      <w:r>
        <w:rPr>
          <w:rFonts w:ascii="Arial" w:hAnsi="Arial" w:cs="Arial"/>
          <w:sz w:val="21"/>
          <w:szCs w:val="21"/>
          <w:lang w:val="af-ZA"/>
        </w:rPr>
        <w:t>.</w:t>
      </w:r>
    </w:p>
    <w:p w:rsidR="0056695B" w:rsidRPr="0056695B" w:rsidRDefault="0056695B" w:rsidP="0056695B">
      <w:pPr>
        <w:pStyle w:val="ListParagraph"/>
        <w:widowControl w:val="0"/>
        <w:numPr>
          <w:ilvl w:val="1"/>
          <w:numId w:val="49"/>
        </w:numPr>
        <w:adjustRightInd w:val="0"/>
        <w:spacing w:before="240" w:after="120"/>
        <w:ind w:left="908" w:hanging="634"/>
        <w:contextualSpacing w:val="0"/>
        <w:jc w:val="both"/>
        <w:textAlignment w:val="baseline"/>
        <w:rPr>
          <w:rFonts w:ascii="Arial" w:eastAsiaTheme="majorEastAsia" w:hAnsi="Arial" w:cs="Arial"/>
          <w:b/>
          <w:bCs/>
          <w:sz w:val="24"/>
          <w:szCs w:val="24"/>
          <w:lang w:val="af-ZA"/>
        </w:rPr>
      </w:pPr>
      <w:r w:rsidRPr="0056695B">
        <w:rPr>
          <w:rFonts w:ascii="Arial" w:eastAsiaTheme="majorEastAsia" w:hAnsi="Arial" w:cs="Arial"/>
          <w:b/>
          <w:bCs/>
          <w:sz w:val="24"/>
          <w:szCs w:val="24"/>
          <w:lang w:val="af-ZA"/>
        </w:rPr>
        <w:t xml:space="preserve">Ligji për Mbrojtjen e Natyrës </w:t>
      </w:r>
    </w:p>
    <w:p w:rsidR="00A05223" w:rsidRDefault="0056695B" w:rsidP="00A05223">
      <w:pPr>
        <w:ind w:left="900"/>
        <w:jc w:val="both"/>
        <w:rPr>
          <w:rFonts w:ascii="Arial" w:hAnsi="Arial" w:cs="Arial"/>
          <w:sz w:val="21"/>
          <w:szCs w:val="21"/>
          <w:lang w:val="af-ZA"/>
        </w:rPr>
      </w:pPr>
      <w:r w:rsidRPr="0056695B">
        <w:rPr>
          <w:rFonts w:ascii="Arial" w:hAnsi="Arial" w:cs="Arial"/>
          <w:sz w:val="21"/>
          <w:szCs w:val="21"/>
          <w:lang w:val="af-ZA"/>
        </w:rPr>
        <w:t>Me këtë Ligj</w:t>
      </w:r>
      <w:r w:rsidRPr="00204355">
        <w:rPr>
          <w:rFonts w:ascii="Arial" w:hAnsi="Arial" w:cs="Arial"/>
          <w:sz w:val="21"/>
          <w:szCs w:val="21"/>
          <w:lang w:val="af-ZA"/>
        </w:rPr>
        <w:t xml:space="preserve"> (Ligji</w:t>
      </w:r>
      <w:r w:rsidRPr="0056695B">
        <w:rPr>
          <w:rFonts w:ascii="Arial" w:hAnsi="Arial" w:cs="Arial"/>
          <w:sz w:val="21"/>
          <w:szCs w:val="21"/>
          <w:lang w:val="af-ZA"/>
        </w:rPr>
        <w:t xml:space="preserve"> Nr. 03/L-233</w:t>
      </w:r>
      <w:r>
        <w:rPr>
          <w:rFonts w:ascii="Arial" w:hAnsi="Arial" w:cs="Arial"/>
          <w:sz w:val="21"/>
          <w:szCs w:val="21"/>
          <w:lang w:val="af-ZA"/>
        </w:rPr>
        <w:t xml:space="preserve">) </w:t>
      </w:r>
      <w:r w:rsidRPr="0056695B">
        <w:rPr>
          <w:rFonts w:ascii="Arial" w:hAnsi="Arial" w:cs="Arial"/>
          <w:sz w:val="21"/>
          <w:szCs w:val="21"/>
          <w:lang w:val="af-ZA"/>
        </w:rPr>
        <w:t>rregullo</w:t>
      </w:r>
      <w:r>
        <w:rPr>
          <w:rFonts w:ascii="Arial" w:hAnsi="Arial" w:cs="Arial"/>
          <w:sz w:val="21"/>
          <w:szCs w:val="21"/>
          <w:lang w:val="af-ZA"/>
        </w:rPr>
        <w:t>hen mbrojtja</w:t>
      </w:r>
      <w:r w:rsidRPr="0056695B">
        <w:rPr>
          <w:rFonts w:ascii="Arial" w:hAnsi="Arial" w:cs="Arial"/>
          <w:sz w:val="21"/>
          <w:szCs w:val="21"/>
          <w:lang w:val="af-ZA"/>
        </w:rPr>
        <w:t xml:space="preserve"> e natyrës, shfrytëzimi</w:t>
      </w:r>
      <w:r>
        <w:rPr>
          <w:rFonts w:ascii="Arial" w:hAnsi="Arial" w:cs="Arial"/>
          <w:sz w:val="21"/>
          <w:szCs w:val="21"/>
          <w:lang w:val="af-ZA"/>
        </w:rPr>
        <w:t xml:space="preserve"> i </w:t>
      </w:r>
      <w:r w:rsidRPr="0056695B">
        <w:rPr>
          <w:rFonts w:ascii="Arial" w:hAnsi="Arial" w:cs="Arial"/>
          <w:sz w:val="21"/>
          <w:szCs w:val="21"/>
          <w:lang w:val="af-ZA"/>
        </w:rPr>
        <w:t>qëndrueshëm të saj dhe</w:t>
      </w:r>
      <w:r>
        <w:rPr>
          <w:rFonts w:ascii="Arial" w:hAnsi="Arial" w:cs="Arial"/>
          <w:sz w:val="21"/>
          <w:szCs w:val="21"/>
          <w:lang w:val="af-ZA"/>
        </w:rPr>
        <w:t xml:space="preserve"> veçanërisht </w:t>
      </w:r>
      <w:r w:rsidRPr="0056695B">
        <w:rPr>
          <w:rFonts w:ascii="Arial" w:hAnsi="Arial" w:cs="Arial"/>
          <w:sz w:val="21"/>
          <w:szCs w:val="21"/>
          <w:lang w:val="af-ZA"/>
        </w:rPr>
        <w:t>mbrojtj</w:t>
      </w:r>
      <w:r>
        <w:rPr>
          <w:rFonts w:ascii="Arial" w:hAnsi="Arial" w:cs="Arial"/>
          <w:sz w:val="21"/>
          <w:szCs w:val="21"/>
          <w:lang w:val="af-ZA"/>
        </w:rPr>
        <w:t>a</w:t>
      </w:r>
      <w:r w:rsidRPr="0056695B">
        <w:rPr>
          <w:rFonts w:ascii="Arial" w:hAnsi="Arial" w:cs="Arial"/>
          <w:sz w:val="21"/>
          <w:szCs w:val="21"/>
          <w:lang w:val="af-ZA"/>
        </w:rPr>
        <w:t>, ruajtj</w:t>
      </w:r>
      <w:r>
        <w:rPr>
          <w:rFonts w:ascii="Arial" w:hAnsi="Arial" w:cs="Arial"/>
          <w:sz w:val="21"/>
          <w:szCs w:val="21"/>
          <w:lang w:val="af-ZA"/>
        </w:rPr>
        <w:t>a</w:t>
      </w:r>
      <w:r w:rsidRPr="0056695B">
        <w:rPr>
          <w:rFonts w:ascii="Arial" w:hAnsi="Arial" w:cs="Arial"/>
          <w:sz w:val="21"/>
          <w:szCs w:val="21"/>
          <w:lang w:val="af-ZA"/>
        </w:rPr>
        <w:t>, përtëritj</w:t>
      </w:r>
      <w:r>
        <w:rPr>
          <w:rFonts w:ascii="Arial" w:hAnsi="Arial" w:cs="Arial"/>
          <w:sz w:val="21"/>
          <w:szCs w:val="21"/>
          <w:lang w:val="af-ZA"/>
        </w:rPr>
        <w:t>a dhe shfrytëzimi i</w:t>
      </w:r>
      <w:r w:rsidRPr="0056695B">
        <w:rPr>
          <w:rFonts w:ascii="Arial" w:hAnsi="Arial" w:cs="Arial"/>
          <w:sz w:val="21"/>
          <w:szCs w:val="21"/>
          <w:lang w:val="af-ZA"/>
        </w:rPr>
        <w:t xml:space="preserve"> qëndrueshëm të resurseve</w:t>
      </w:r>
      <w:r>
        <w:rPr>
          <w:rFonts w:ascii="Arial" w:hAnsi="Arial" w:cs="Arial"/>
          <w:sz w:val="21"/>
          <w:szCs w:val="21"/>
          <w:lang w:val="af-ZA"/>
        </w:rPr>
        <w:t xml:space="preserve"> </w:t>
      </w:r>
      <w:r w:rsidRPr="0056695B">
        <w:rPr>
          <w:rFonts w:ascii="Arial" w:hAnsi="Arial" w:cs="Arial"/>
          <w:sz w:val="21"/>
          <w:szCs w:val="21"/>
          <w:lang w:val="af-ZA"/>
        </w:rPr>
        <w:t>natyrore, në gjendje të baraspeshës natyrore</w:t>
      </w:r>
      <w:r w:rsidR="00A05223">
        <w:rPr>
          <w:rFonts w:ascii="Arial" w:hAnsi="Arial" w:cs="Arial"/>
          <w:sz w:val="21"/>
          <w:szCs w:val="21"/>
          <w:lang w:val="af-ZA"/>
        </w:rPr>
        <w:t>.</w:t>
      </w:r>
    </w:p>
    <w:p w:rsidR="009339A9" w:rsidRDefault="00A05223" w:rsidP="009339A9">
      <w:pPr>
        <w:ind w:left="900"/>
        <w:jc w:val="both"/>
        <w:rPr>
          <w:rFonts w:ascii="Arial" w:hAnsi="Arial" w:cs="Arial"/>
          <w:sz w:val="21"/>
          <w:szCs w:val="21"/>
          <w:lang w:val="af-ZA"/>
        </w:rPr>
      </w:pPr>
      <w:r>
        <w:rPr>
          <w:rFonts w:ascii="Arial" w:hAnsi="Arial" w:cs="Arial"/>
          <w:sz w:val="21"/>
          <w:szCs w:val="21"/>
          <w:lang w:val="af-ZA"/>
        </w:rPr>
        <w:t xml:space="preserve">Me nenin 135 të këtij Ligji përcaktohet që </w:t>
      </w:r>
      <w:r w:rsidR="009339A9">
        <w:rPr>
          <w:rFonts w:ascii="Arial" w:hAnsi="Arial" w:cs="Arial"/>
          <w:sz w:val="21"/>
          <w:szCs w:val="21"/>
          <w:lang w:val="af-ZA"/>
        </w:rPr>
        <w:t>m</w:t>
      </w:r>
      <w:r w:rsidRPr="00A05223">
        <w:rPr>
          <w:rFonts w:ascii="Arial" w:hAnsi="Arial" w:cs="Arial"/>
          <w:sz w:val="21"/>
          <w:szCs w:val="21"/>
          <w:lang w:val="af-ZA"/>
        </w:rPr>
        <w:t xml:space="preserve">e </w:t>
      </w:r>
      <w:r w:rsidRPr="009339A9">
        <w:rPr>
          <w:rFonts w:ascii="Arial" w:hAnsi="Arial" w:cs="Arial"/>
          <w:b/>
          <w:sz w:val="21"/>
          <w:szCs w:val="21"/>
          <w:lang w:val="af-ZA"/>
        </w:rPr>
        <w:t>koncesion fitohet e drejta për shfrytëzimin ekonomik të mirave të natyrës</w:t>
      </w:r>
      <w:r w:rsidRPr="00A05223">
        <w:rPr>
          <w:rFonts w:ascii="Arial" w:hAnsi="Arial" w:cs="Arial"/>
          <w:sz w:val="21"/>
          <w:szCs w:val="21"/>
          <w:lang w:val="af-ZA"/>
        </w:rPr>
        <w:t xml:space="preserve"> ose e</w:t>
      </w:r>
      <w:r w:rsidR="009339A9">
        <w:rPr>
          <w:rFonts w:ascii="Arial" w:hAnsi="Arial" w:cs="Arial"/>
          <w:sz w:val="21"/>
          <w:szCs w:val="21"/>
          <w:lang w:val="af-ZA"/>
        </w:rPr>
        <w:t xml:space="preserve"> </w:t>
      </w:r>
      <w:r w:rsidRPr="00A05223">
        <w:rPr>
          <w:rFonts w:ascii="Arial" w:hAnsi="Arial" w:cs="Arial"/>
          <w:sz w:val="21"/>
          <w:szCs w:val="21"/>
          <w:lang w:val="af-ZA"/>
        </w:rPr>
        <w:t>drejta për kryerjen e veprimtarive me interes për Republikën e Kosovës, sipas dispozitave</w:t>
      </w:r>
      <w:r w:rsidR="009339A9">
        <w:rPr>
          <w:rFonts w:ascii="Arial" w:hAnsi="Arial" w:cs="Arial"/>
          <w:sz w:val="21"/>
          <w:szCs w:val="21"/>
          <w:lang w:val="af-ZA"/>
        </w:rPr>
        <w:t xml:space="preserve"> </w:t>
      </w:r>
      <w:r w:rsidRPr="00A05223">
        <w:rPr>
          <w:rFonts w:ascii="Arial" w:hAnsi="Arial" w:cs="Arial"/>
          <w:sz w:val="21"/>
          <w:szCs w:val="21"/>
          <w:lang w:val="af-ZA"/>
        </w:rPr>
        <w:t>të Ligjit për partneritetet publiko private dhe koncesionet në infrastrukturë dhe procedurat</w:t>
      </w:r>
      <w:r w:rsidR="009339A9">
        <w:rPr>
          <w:rFonts w:ascii="Arial" w:hAnsi="Arial" w:cs="Arial"/>
          <w:sz w:val="21"/>
          <w:szCs w:val="21"/>
          <w:lang w:val="af-ZA"/>
        </w:rPr>
        <w:t xml:space="preserve"> </w:t>
      </w:r>
      <w:r w:rsidRPr="00A05223">
        <w:rPr>
          <w:rFonts w:ascii="Arial" w:hAnsi="Arial" w:cs="Arial"/>
          <w:sz w:val="21"/>
          <w:szCs w:val="21"/>
          <w:lang w:val="af-ZA"/>
        </w:rPr>
        <w:t>për dhënien e tyre.</w:t>
      </w:r>
    </w:p>
    <w:p w:rsidR="009339A9" w:rsidRDefault="00A05223" w:rsidP="00A05223">
      <w:pPr>
        <w:ind w:left="900"/>
        <w:jc w:val="both"/>
        <w:rPr>
          <w:rFonts w:ascii="Arial" w:hAnsi="Arial" w:cs="Arial"/>
          <w:sz w:val="21"/>
          <w:szCs w:val="21"/>
          <w:lang w:val="af-ZA"/>
        </w:rPr>
      </w:pPr>
      <w:r w:rsidRPr="00A05223">
        <w:rPr>
          <w:rFonts w:ascii="Arial" w:hAnsi="Arial" w:cs="Arial"/>
          <w:sz w:val="21"/>
          <w:szCs w:val="21"/>
          <w:lang w:val="af-ZA"/>
        </w:rPr>
        <w:t xml:space="preserve">Koncesioni </w:t>
      </w:r>
      <w:r w:rsidR="009339A9">
        <w:rPr>
          <w:rFonts w:ascii="Arial" w:hAnsi="Arial" w:cs="Arial"/>
          <w:sz w:val="21"/>
          <w:szCs w:val="21"/>
          <w:lang w:val="af-ZA"/>
        </w:rPr>
        <w:t xml:space="preserve">sipas këtij Ligji </w:t>
      </w:r>
      <w:r w:rsidRPr="00A05223">
        <w:rPr>
          <w:rFonts w:ascii="Arial" w:hAnsi="Arial" w:cs="Arial"/>
          <w:sz w:val="21"/>
          <w:szCs w:val="21"/>
          <w:lang w:val="af-ZA"/>
        </w:rPr>
        <w:t xml:space="preserve">lejohet </w:t>
      </w:r>
      <w:r w:rsidRPr="009339A9">
        <w:rPr>
          <w:rFonts w:ascii="Arial" w:hAnsi="Arial" w:cs="Arial"/>
          <w:b/>
          <w:sz w:val="21"/>
          <w:szCs w:val="21"/>
          <w:lang w:val="af-ZA"/>
        </w:rPr>
        <w:t>në parkun kombëtar në zonën e tretë</w:t>
      </w:r>
      <w:r w:rsidRPr="00A05223">
        <w:rPr>
          <w:rFonts w:ascii="Arial" w:hAnsi="Arial" w:cs="Arial"/>
          <w:sz w:val="21"/>
          <w:szCs w:val="21"/>
          <w:lang w:val="af-ZA"/>
        </w:rPr>
        <w:t xml:space="preserve"> në harmoni me planin</w:t>
      </w:r>
      <w:r w:rsidR="009339A9">
        <w:rPr>
          <w:rFonts w:ascii="Arial" w:hAnsi="Arial" w:cs="Arial"/>
          <w:sz w:val="21"/>
          <w:szCs w:val="21"/>
          <w:lang w:val="af-ZA"/>
        </w:rPr>
        <w:t xml:space="preserve"> </w:t>
      </w:r>
      <w:r w:rsidRPr="00A05223">
        <w:rPr>
          <w:rFonts w:ascii="Arial" w:hAnsi="Arial" w:cs="Arial"/>
          <w:sz w:val="21"/>
          <w:szCs w:val="21"/>
          <w:lang w:val="af-ZA"/>
        </w:rPr>
        <w:t>hapësinor të parkut kombëtar.</w:t>
      </w:r>
    </w:p>
    <w:p w:rsidR="009339A9" w:rsidRDefault="009339A9" w:rsidP="00A05223">
      <w:pPr>
        <w:ind w:left="900"/>
        <w:jc w:val="both"/>
        <w:rPr>
          <w:rFonts w:ascii="Arial" w:hAnsi="Arial" w:cs="Arial"/>
          <w:sz w:val="21"/>
          <w:szCs w:val="21"/>
          <w:lang w:val="af-ZA"/>
        </w:rPr>
      </w:pPr>
      <w:r>
        <w:rPr>
          <w:rFonts w:ascii="Arial" w:hAnsi="Arial" w:cs="Arial"/>
          <w:sz w:val="21"/>
          <w:szCs w:val="21"/>
          <w:lang w:val="af-ZA"/>
        </w:rPr>
        <w:t xml:space="preserve">Në fakt, </w:t>
      </w:r>
      <w:r w:rsidR="003A1AA6">
        <w:rPr>
          <w:rFonts w:ascii="Arial" w:hAnsi="Arial" w:cs="Arial"/>
          <w:sz w:val="21"/>
          <w:szCs w:val="21"/>
          <w:lang w:val="af-ZA"/>
        </w:rPr>
        <w:t xml:space="preserve">me </w:t>
      </w:r>
      <w:r>
        <w:rPr>
          <w:rFonts w:ascii="Arial" w:hAnsi="Arial" w:cs="Arial"/>
          <w:sz w:val="21"/>
          <w:szCs w:val="21"/>
          <w:lang w:val="af-ZA"/>
        </w:rPr>
        <w:t xml:space="preserve">koncesionin si mekanizëm sigurohet e drejta për shfrytëzim dhe/ose eksploatim të resurseve në pronësi publike, përfshirë këtu (i) resurset natyrore dhe (ii) infrastrukturën publike e përcakton edhe neni </w:t>
      </w:r>
      <w:r w:rsidR="00A05223">
        <w:rPr>
          <w:rFonts w:ascii="Arial" w:hAnsi="Arial" w:cs="Arial"/>
          <w:sz w:val="21"/>
          <w:szCs w:val="21"/>
          <w:lang w:val="af-ZA"/>
        </w:rPr>
        <w:t>121 i Kushtetutës</w:t>
      </w:r>
      <w:r>
        <w:rPr>
          <w:rFonts w:ascii="Arial" w:hAnsi="Arial" w:cs="Arial"/>
          <w:sz w:val="21"/>
          <w:szCs w:val="21"/>
          <w:lang w:val="af-ZA"/>
        </w:rPr>
        <w:t xml:space="preserve"> së Kosovës.</w:t>
      </w:r>
    </w:p>
    <w:p w:rsidR="00990E9A" w:rsidRPr="006A0BA0" w:rsidRDefault="0056695B" w:rsidP="0056695B">
      <w:pPr>
        <w:widowControl w:val="0"/>
        <w:adjustRightInd w:val="0"/>
        <w:spacing w:before="240" w:after="120"/>
        <w:ind w:left="900" w:hanging="630"/>
        <w:jc w:val="both"/>
        <w:textAlignment w:val="baseline"/>
        <w:rPr>
          <w:rFonts w:ascii="Arial" w:hAnsi="Arial" w:cs="Arial"/>
          <w:sz w:val="21"/>
          <w:szCs w:val="21"/>
          <w:lang w:val="af-ZA"/>
        </w:rPr>
      </w:pPr>
      <w:r>
        <w:rPr>
          <w:rFonts w:ascii="Arial" w:eastAsiaTheme="majorEastAsia" w:hAnsi="Arial" w:cs="Arial"/>
          <w:b/>
          <w:bCs/>
          <w:sz w:val="24"/>
          <w:szCs w:val="24"/>
          <w:lang w:val="af-ZA"/>
        </w:rPr>
        <w:t>2.9</w:t>
      </w:r>
      <w:r>
        <w:rPr>
          <w:rFonts w:ascii="Arial" w:eastAsiaTheme="majorEastAsia" w:hAnsi="Arial" w:cs="Arial"/>
          <w:b/>
          <w:bCs/>
          <w:sz w:val="24"/>
          <w:szCs w:val="24"/>
          <w:lang w:val="af-ZA"/>
        </w:rPr>
        <w:tab/>
      </w:r>
      <w:r w:rsidR="00990E9A" w:rsidRPr="00343633">
        <w:rPr>
          <w:rFonts w:ascii="Arial" w:eastAsiaTheme="majorEastAsia" w:hAnsi="Arial" w:cs="Arial"/>
          <w:b/>
          <w:bCs/>
          <w:sz w:val="24"/>
          <w:szCs w:val="24"/>
          <w:lang w:val="af-ZA"/>
        </w:rPr>
        <w:t>Ligji për</w:t>
      </w:r>
      <w:r w:rsidR="00990E9A">
        <w:rPr>
          <w:rFonts w:ascii="Arial" w:eastAsiaTheme="majorEastAsia" w:hAnsi="Arial" w:cs="Arial"/>
          <w:b/>
          <w:bCs/>
          <w:sz w:val="24"/>
          <w:szCs w:val="24"/>
          <w:lang w:val="af-ZA"/>
        </w:rPr>
        <w:t xml:space="preserve"> Parkun Kombëtar “Bjeshkët e Nemura”</w:t>
      </w:r>
      <w:r w:rsidR="00990E9A" w:rsidRPr="00343633">
        <w:rPr>
          <w:rFonts w:ascii="Arial" w:eastAsiaTheme="majorEastAsia" w:hAnsi="Arial" w:cs="Arial"/>
          <w:b/>
          <w:bCs/>
          <w:sz w:val="24"/>
          <w:szCs w:val="24"/>
          <w:lang w:val="af-ZA"/>
        </w:rPr>
        <w:t xml:space="preserve"> </w:t>
      </w:r>
      <w:r w:rsidR="00990E9A" w:rsidRPr="006E5E9B">
        <w:rPr>
          <w:rFonts w:ascii="Arial" w:eastAsiaTheme="majorEastAsia" w:hAnsi="Arial" w:cs="Arial"/>
          <w:b/>
          <w:bCs/>
          <w:sz w:val="24"/>
          <w:szCs w:val="24"/>
          <w:lang w:val="af-ZA"/>
        </w:rPr>
        <w:t xml:space="preserve"> </w:t>
      </w:r>
      <w:r w:rsidR="00224C9B">
        <w:rPr>
          <w:rFonts w:ascii="Arial" w:eastAsiaTheme="majorEastAsia" w:hAnsi="Arial" w:cs="Arial"/>
          <w:b/>
          <w:bCs/>
          <w:sz w:val="24"/>
          <w:szCs w:val="24"/>
          <w:lang w:val="af-ZA"/>
        </w:rPr>
        <w:t>dhe për Parkun Kombëtar “Sharri”</w:t>
      </w:r>
    </w:p>
    <w:p w:rsidR="00224C9B" w:rsidRDefault="00990E9A" w:rsidP="00382EA4">
      <w:pPr>
        <w:widowControl w:val="0"/>
        <w:adjustRightInd w:val="0"/>
        <w:spacing w:before="120" w:after="240"/>
        <w:ind w:left="900"/>
        <w:jc w:val="both"/>
        <w:textAlignment w:val="baseline"/>
        <w:rPr>
          <w:rFonts w:ascii="Arial" w:hAnsi="Arial" w:cs="Arial"/>
          <w:sz w:val="21"/>
          <w:szCs w:val="21"/>
          <w:lang w:val="af-ZA"/>
        </w:rPr>
      </w:pPr>
      <w:r>
        <w:rPr>
          <w:rFonts w:ascii="Arial" w:hAnsi="Arial" w:cs="Arial"/>
          <w:sz w:val="21"/>
          <w:szCs w:val="21"/>
          <w:lang w:val="af-ZA"/>
        </w:rPr>
        <w:t>Me kët</w:t>
      </w:r>
      <w:r w:rsidR="00224C9B">
        <w:rPr>
          <w:rFonts w:ascii="Arial" w:hAnsi="Arial" w:cs="Arial"/>
          <w:sz w:val="21"/>
          <w:szCs w:val="21"/>
          <w:lang w:val="af-ZA"/>
        </w:rPr>
        <w:t>o dy li</w:t>
      </w:r>
      <w:r>
        <w:rPr>
          <w:rFonts w:ascii="Arial" w:hAnsi="Arial" w:cs="Arial"/>
          <w:sz w:val="21"/>
          <w:szCs w:val="21"/>
          <w:lang w:val="af-ZA"/>
        </w:rPr>
        <w:t>gj</w:t>
      </w:r>
      <w:r w:rsidR="00224C9B">
        <w:rPr>
          <w:rFonts w:ascii="Arial" w:hAnsi="Arial" w:cs="Arial"/>
          <w:sz w:val="21"/>
          <w:szCs w:val="21"/>
          <w:lang w:val="af-ZA"/>
        </w:rPr>
        <w:t>e</w:t>
      </w:r>
      <w:r>
        <w:rPr>
          <w:rFonts w:ascii="Arial" w:hAnsi="Arial" w:cs="Arial"/>
          <w:sz w:val="21"/>
          <w:szCs w:val="21"/>
          <w:lang w:val="af-ZA"/>
        </w:rPr>
        <w:t xml:space="preserve"> (nr. 04/L – 086</w:t>
      </w:r>
      <w:r w:rsidR="00224C9B">
        <w:rPr>
          <w:rFonts w:ascii="Arial" w:hAnsi="Arial" w:cs="Arial"/>
          <w:sz w:val="21"/>
          <w:szCs w:val="21"/>
          <w:lang w:val="af-ZA"/>
        </w:rPr>
        <w:t xml:space="preserve"> dhe nr. 04/L-087</w:t>
      </w:r>
      <w:r>
        <w:rPr>
          <w:rFonts w:ascii="Arial" w:hAnsi="Arial" w:cs="Arial"/>
          <w:sz w:val="21"/>
          <w:szCs w:val="21"/>
          <w:lang w:val="af-ZA"/>
        </w:rPr>
        <w:t>) i miratuar në dhjetor 2012 janë përcaktuar kufijt</w:t>
      </w:r>
      <w:r w:rsidR="003A1AA6">
        <w:rPr>
          <w:rFonts w:ascii="Arial" w:hAnsi="Arial" w:cs="Arial"/>
          <w:sz w:val="21"/>
          <w:szCs w:val="21"/>
          <w:lang w:val="af-ZA"/>
        </w:rPr>
        <w:t>ë</w:t>
      </w:r>
      <w:r>
        <w:rPr>
          <w:rFonts w:ascii="Arial" w:hAnsi="Arial" w:cs="Arial"/>
          <w:sz w:val="21"/>
          <w:szCs w:val="21"/>
          <w:lang w:val="af-ZA"/>
        </w:rPr>
        <w:t xml:space="preserve"> e Parkut Kombëtar “Bjeshkët e Nemura” dhe </w:t>
      </w:r>
      <w:r w:rsidR="00224C9B">
        <w:rPr>
          <w:rFonts w:ascii="Arial" w:hAnsi="Arial" w:cs="Arial"/>
          <w:sz w:val="21"/>
          <w:szCs w:val="21"/>
          <w:lang w:val="af-ZA"/>
        </w:rPr>
        <w:t xml:space="preserve">të Parkut Kombëtar “Sharri” </w:t>
      </w:r>
      <w:r>
        <w:rPr>
          <w:rFonts w:ascii="Arial" w:hAnsi="Arial" w:cs="Arial"/>
          <w:sz w:val="21"/>
          <w:szCs w:val="21"/>
          <w:lang w:val="af-ZA"/>
        </w:rPr>
        <w:t>janë përcaktuar tri zonat e kët</w:t>
      </w:r>
      <w:r w:rsidR="00224C9B">
        <w:rPr>
          <w:rFonts w:ascii="Arial" w:hAnsi="Arial" w:cs="Arial"/>
          <w:sz w:val="21"/>
          <w:szCs w:val="21"/>
          <w:lang w:val="af-ZA"/>
        </w:rPr>
        <w:t>yre parqeve</w:t>
      </w:r>
      <w:r>
        <w:rPr>
          <w:rFonts w:ascii="Arial" w:hAnsi="Arial" w:cs="Arial"/>
          <w:sz w:val="21"/>
          <w:szCs w:val="21"/>
          <w:lang w:val="af-ZA"/>
        </w:rPr>
        <w:t xml:space="preserve"> si dhe zona</w:t>
      </w:r>
      <w:r w:rsidR="00224C9B">
        <w:rPr>
          <w:rFonts w:ascii="Arial" w:hAnsi="Arial" w:cs="Arial"/>
          <w:sz w:val="21"/>
          <w:szCs w:val="21"/>
          <w:lang w:val="af-ZA"/>
        </w:rPr>
        <w:t>t</w:t>
      </w:r>
      <w:r>
        <w:rPr>
          <w:rFonts w:ascii="Arial" w:hAnsi="Arial" w:cs="Arial"/>
          <w:sz w:val="21"/>
          <w:szCs w:val="21"/>
          <w:lang w:val="af-ZA"/>
        </w:rPr>
        <w:t xml:space="preserve"> e ndikimit (50 metra nga kufiri i Parkut Kombëtar). Regjimi i mbrojtjes për zonat e Parkut Kombëtar është paraparë të përcaktohe</w:t>
      </w:r>
      <w:r w:rsidR="00906C92">
        <w:rPr>
          <w:rFonts w:ascii="Arial" w:hAnsi="Arial" w:cs="Arial"/>
          <w:sz w:val="21"/>
          <w:szCs w:val="21"/>
          <w:lang w:val="af-ZA"/>
        </w:rPr>
        <w:t>t</w:t>
      </w:r>
      <w:r>
        <w:rPr>
          <w:rFonts w:ascii="Arial" w:hAnsi="Arial" w:cs="Arial"/>
          <w:sz w:val="21"/>
          <w:szCs w:val="21"/>
          <w:lang w:val="af-ZA"/>
        </w:rPr>
        <w:t xml:space="preserve"> me </w:t>
      </w:r>
      <w:r w:rsidRPr="00990E9A">
        <w:rPr>
          <w:rFonts w:ascii="Arial" w:hAnsi="Arial" w:cs="Arial"/>
          <w:sz w:val="21"/>
          <w:szCs w:val="21"/>
          <w:lang w:val="af-ZA"/>
        </w:rPr>
        <w:t xml:space="preserve">Planin hapësinor të </w:t>
      </w:r>
      <w:r w:rsidR="00224C9B">
        <w:rPr>
          <w:rFonts w:ascii="Arial" w:hAnsi="Arial" w:cs="Arial"/>
          <w:sz w:val="21"/>
          <w:szCs w:val="21"/>
          <w:lang w:val="af-ZA"/>
        </w:rPr>
        <w:t>p</w:t>
      </w:r>
      <w:r w:rsidRPr="00990E9A">
        <w:rPr>
          <w:rFonts w:ascii="Arial" w:hAnsi="Arial" w:cs="Arial"/>
          <w:sz w:val="21"/>
          <w:szCs w:val="21"/>
          <w:lang w:val="af-ZA"/>
        </w:rPr>
        <w:t xml:space="preserve">arkut </w:t>
      </w:r>
      <w:r w:rsidR="00224C9B">
        <w:rPr>
          <w:rFonts w:ascii="Arial" w:hAnsi="Arial" w:cs="Arial"/>
          <w:sz w:val="21"/>
          <w:szCs w:val="21"/>
          <w:lang w:val="af-ZA"/>
        </w:rPr>
        <w:t>k</w:t>
      </w:r>
      <w:r w:rsidRPr="00990E9A">
        <w:rPr>
          <w:rFonts w:ascii="Arial" w:hAnsi="Arial" w:cs="Arial"/>
          <w:sz w:val="21"/>
          <w:szCs w:val="21"/>
          <w:lang w:val="af-ZA"/>
        </w:rPr>
        <w:t>ombëtar</w:t>
      </w:r>
      <w:r w:rsidR="00224C9B">
        <w:rPr>
          <w:rFonts w:ascii="Arial" w:hAnsi="Arial" w:cs="Arial"/>
          <w:sz w:val="21"/>
          <w:szCs w:val="21"/>
          <w:lang w:val="af-ZA"/>
        </w:rPr>
        <w:t xml:space="preserve"> përkatës.</w:t>
      </w:r>
    </w:p>
    <w:p w:rsidR="00EA279A" w:rsidRDefault="00220AB1" w:rsidP="00382EA4">
      <w:pPr>
        <w:widowControl w:val="0"/>
        <w:adjustRightInd w:val="0"/>
        <w:spacing w:before="240" w:after="120"/>
        <w:ind w:left="900"/>
        <w:jc w:val="both"/>
        <w:textAlignment w:val="baseline"/>
        <w:rPr>
          <w:rFonts w:ascii="Arial" w:hAnsi="Arial" w:cs="Arial"/>
          <w:sz w:val="21"/>
          <w:szCs w:val="21"/>
          <w:lang w:val="af-ZA"/>
        </w:rPr>
      </w:pPr>
      <w:r>
        <w:rPr>
          <w:rFonts w:ascii="Arial" w:hAnsi="Arial" w:cs="Arial"/>
          <w:sz w:val="21"/>
          <w:szCs w:val="21"/>
          <w:lang w:val="af-ZA"/>
        </w:rPr>
        <w:t xml:space="preserve">Me Planet Hapësinore të Parkut Kombëtar “Sharri” dhe të Parkut Kombëtar “Bjeshkët e Nemura” janë përcaktuar kufizimet në zonat e këtyre parqeve dhe </w:t>
      </w:r>
      <w:r w:rsidR="00EA279A">
        <w:rPr>
          <w:rFonts w:ascii="Arial" w:hAnsi="Arial" w:cs="Arial"/>
          <w:sz w:val="21"/>
          <w:szCs w:val="21"/>
          <w:lang w:val="af-ZA"/>
        </w:rPr>
        <w:t xml:space="preserve">këto kufizime përfshijnë ndalesën në zonën e I-rë dhe të II-të të shumë aktiviteteve përfshirë ndërtimet e kapaciteteve gjeneruese energjetike (në zonën e II-të kërkohet që për të </w:t>
      </w:r>
      <w:r w:rsidR="00EA279A" w:rsidRPr="00EA279A">
        <w:rPr>
          <w:rFonts w:ascii="Arial" w:hAnsi="Arial" w:cs="Arial"/>
          <w:sz w:val="21"/>
          <w:szCs w:val="21"/>
          <w:lang w:val="af-ZA"/>
        </w:rPr>
        <w:t xml:space="preserve">gjitha aktivitetet e pashmangshme të zhvillimit dhe ndërtimit në interes kombëtar </w:t>
      </w:r>
      <w:r w:rsidR="00EA279A">
        <w:rPr>
          <w:rFonts w:ascii="Arial" w:hAnsi="Arial" w:cs="Arial"/>
          <w:sz w:val="21"/>
          <w:szCs w:val="21"/>
          <w:lang w:val="af-ZA"/>
        </w:rPr>
        <w:t xml:space="preserve">si </w:t>
      </w:r>
      <w:r w:rsidR="00EA279A" w:rsidRPr="00EA279A">
        <w:rPr>
          <w:rFonts w:ascii="Arial" w:hAnsi="Arial" w:cs="Arial"/>
          <w:sz w:val="21"/>
          <w:szCs w:val="21"/>
          <w:lang w:val="af-ZA"/>
        </w:rPr>
        <w:t>p.sh. ndërtimi i rrugëve dhe</w:t>
      </w:r>
      <w:r w:rsidR="00EA279A">
        <w:rPr>
          <w:rFonts w:ascii="Arial" w:hAnsi="Arial" w:cs="Arial"/>
          <w:sz w:val="21"/>
          <w:szCs w:val="21"/>
          <w:lang w:val="af-ZA"/>
        </w:rPr>
        <w:t xml:space="preserve"> </w:t>
      </w:r>
      <w:r w:rsidR="00EA279A" w:rsidRPr="00EA279A">
        <w:rPr>
          <w:rFonts w:ascii="Arial" w:hAnsi="Arial" w:cs="Arial"/>
          <w:sz w:val="21"/>
          <w:szCs w:val="21"/>
          <w:lang w:val="af-ZA"/>
        </w:rPr>
        <w:t>instalimi i linjave të shërbimeve siç janë kabllot dhe linjat e energjisë</w:t>
      </w:r>
      <w:r w:rsidR="00EA279A">
        <w:rPr>
          <w:rFonts w:ascii="Arial" w:hAnsi="Arial" w:cs="Arial"/>
          <w:sz w:val="21"/>
          <w:szCs w:val="21"/>
          <w:lang w:val="af-ZA"/>
        </w:rPr>
        <w:t xml:space="preserve">, </w:t>
      </w:r>
      <w:r w:rsidR="00EA279A" w:rsidRPr="00EA279A">
        <w:rPr>
          <w:rFonts w:ascii="Arial" w:hAnsi="Arial" w:cs="Arial"/>
          <w:sz w:val="21"/>
          <w:szCs w:val="21"/>
          <w:lang w:val="af-ZA"/>
        </w:rPr>
        <w:t>duhet t’i nënshtrohen vlerësimit të ndikimit në</w:t>
      </w:r>
      <w:r w:rsidR="00EA279A">
        <w:rPr>
          <w:rFonts w:ascii="Arial" w:hAnsi="Arial" w:cs="Arial"/>
          <w:sz w:val="21"/>
          <w:szCs w:val="21"/>
          <w:lang w:val="af-ZA"/>
        </w:rPr>
        <w:t xml:space="preserve"> </w:t>
      </w:r>
      <w:r w:rsidR="00EA279A" w:rsidRPr="00EA279A">
        <w:rPr>
          <w:rFonts w:ascii="Arial" w:hAnsi="Arial" w:cs="Arial"/>
          <w:sz w:val="21"/>
          <w:szCs w:val="21"/>
          <w:lang w:val="af-ZA"/>
        </w:rPr>
        <w:t>mjedis dhe masave për zbutje që janë në pajtim me vlerat dhe objektivat e Parkut Kombëtar</w:t>
      </w:r>
      <w:r w:rsidR="00D87CD6">
        <w:rPr>
          <w:rFonts w:ascii="Arial" w:hAnsi="Arial" w:cs="Arial"/>
          <w:sz w:val="21"/>
          <w:szCs w:val="21"/>
          <w:lang w:val="af-ZA"/>
        </w:rPr>
        <w:t>)</w:t>
      </w:r>
      <w:r w:rsidR="00EA279A">
        <w:rPr>
          <w:rFonts w:ascii="Arial" w:hAnsi="Arial" w:cs="Arial"/>
          <w:sz w:val="21"/>
          <w:szCs w:val="21"/>
          <w:lang w:val="af-ZA"/>
        </w:rPr>
        <w:t>.</w:t>
      </w:r>
    </w:p>
    <w:p w:rsidR="00150132" w:rsidRDefault="00496841" w:rsidP="00382EA4">
      <w:pPr>
        <w:pStyle w:val="Heading2"/>
        <w:ind w:left="900" w:hanging="630"/>
        <w:rPr>
          <w:rFonts w:ascii="Arial" w:hAnsi="Arial" w:cs="Arial"/>
          <w:color w:val="auto"/>
          <w:lang w:val="af-ZA"/>
        </w:rPr>
      </w:pPr>
      <w:bookmarkStart w:id="11" w:name="_Toc496692908"/>
      <w:r w:rsidRPr="00382EA4">
        <w:rPr>
          <w:rFonts w:ascii="Arial" w:hAnsi="Arial" w:cs="Arial"/>
          <w:color w:val="auto"/>
          <w:lang w:val="af-ZA"/>
        </w:rPr>
        <w:t>2.</w:t>
      </w:r>
      <w:r w:rsidR="00150132">
        <w:rPr>
          <w:rFonts w:ascii="Arial" w:hAnsi="Arial" w:cs="Arial"/>
          <w:color w:val="auto"/>
          <w:lang w:val="af-ZA"/>
        </w:rPr>
        <w:t>9</w:t>
      </w:r>
      <w:r w:rsidR="00382EA4">
        <w:rPr>
          <w:rFonts w:ascii="Arial" w:hAnsi="Arial" w:cs="Arial"/>
          <w:color w:val="auto"/>
          <w:lang w:val="af-ZA"/>
        </w:rPr>
        <w:tab/>
      </w:r>
      <w:r w:rsidR="00150132">
        <w:rPr>
          <w:rFonts w:ascii="Arial" w:hAnsi="Arial" w:cs="Arial"/>
          <w:color w:val="auto"/>
          <w:lang w:val="af-ZA"/>
        </w:rPr>
        <w:t>Ligji për Miniera dhe Minerale</w:t>
      </w:r>
      <w:bookmarkEnd w:id="11"/>
      <w:r w:rsidR="00724AF3">
        <w:rPr>
          <w:rFonts w:ascii="Arial" w:hAnsi="Arial" w:cs="Arial"/>
          <w:color w:val="auto"/>
          <w:lang w:val="af-ZA"/>
        </w:rPr>
        <w:t xml:space="preserve"> </w:t>
      </w:r>
    </w:p>
    <w:p w:rsidR="00724AF3" w:rsidRDefault="003A1AA6" w:rsidP="003102AB">
      <w:pPr>
        <w:spacing w:before="120" w:after="240"/>
        <w:ind w:left="907"/>
        <w:jc w:val="both"/>
        <w:rPr>
          <w:rFonts w:ascii="Arial" w:hAnsi="Arial" w:cs="Arial"/>
          <w:sz w:val="21"/>
          <w:szCs w:val="21"/>
          <w:lang w:val="af-ZA"/>
        </w:rPr>
      </w:pPr>
      <w:r>
        <w:rPr>
          <w:rFonts w:ascii="Arial" w:hAnsi="Arial" w:cs="Arial"/>
          <w:sz w:val="21"/>
          <w:szCs w:val="21"/>
          <w:lang w:val="af-ZA"/>
        </w:rPr>
        <w:t xml:space="preserve">Ky </w:t>
      </w:r>
      <w:r w:rsidR="00724AF3">
        <w:rPr>
          <w:rFonts w:ascii="Arial" w:hAnsi="Arial" w:cs="Arial"/>
          <w:sz w:val="21"/>
          <w:szCs w:val="21"/>
          <w:lang w:val="af-ZA"/>
        </w:rPr>
        <w:t>ligj (</w:t>
      </w:r>
      <w:r w:rsidR="00724AF3" w:rsidRPr="00724AF3">
        <w:rPr>
          <w:rFonts w:ascii="Arial" w:hAnsi="Arial" w:cs="Arial"/>
          <w:sz w:val="21"/>
          <w:szCs w:val="21"/>
          <w:lang w:val="af-ZA"/>
        </w:rPr>
        <w:t>L</w:t>
      </w:r>
      <w:r w:rsidR="00724AF3">
        <w:rPr>
          <w:rFonts w:ascii="Arial" w:hAnsi="Arial" w:cs="Arial"/>
          <w:sz w:val="21"/>
          <w:szCs w:val="21"/>
          <w:lang w:val="af-ZA"/>
        </w:rPr>
        <w:t xml:space="preserve">igji </w:t>
      </w:r>
      <w:r w:rsidR="00724AF3" w:rsidRPr="00724AF3">
        <w:rPr>
          <w:rFonts w:ascii="Arial" w:hAnsi="Arial" w:cs="Arial"/>
          <w:sz w:val="21"/>
          <w:szCs w:val="21"/>
          <w:lang w:val="af-ZA"/>
        </w:rPr>
        <w:t>Nr. 03/L-163</w:t>
      </w:r>
      <w:r w:rsidR="00724AF3">
        <w:rPr>
          <w:rFonts w:ascii="Arial" w:hAnsi="Arial" w:cs="Arial"/>
          <w:sz w:val="21"/>
          <w:szCs w:val="21"/>
          <w:lang w:val="af-ZA"/>
        </w:rPr>
        <w:t>) rregullon hulumtimin dhe shfrytëzimin e resurseve minerale në Republikën e Kosovës.</w:t>
      </w:r>
    </w:p>
    <w:p w:rsidR="001E7DA4" w:rsidRDefault="00724AF3" w:rsidP="00724AF3">
      <w:pPr>
        <w:spacing w:before="120" w:after="240"/>
        <w:ind w:left="907"/>
        <w:jc w:val="both"/>
        <w:rPr>
          <w:rFonts w:ascii="Arial" w:hAnsi="Arial" w:cs="Arial"/>
          <w:sz w:val="21"/>
          <w:szCs w:val="21"/>
          <w:lang w:val="af-ZA"/>
        </w:rPr>
      </w:pPr>
      <w:r>
        <w:rPr>
          <w:rFonts w:ascii="Arial" w:hAnsi="Arial" w:cs="Arial"/>
          <w:sz w:val="21"/>
          <w:szCs w:val="21"/>
          <w:lang w:val="af-ZA"/>
        </w:rPr>
        <w:t xml:space="preserve">Me këtë ligj resurset minerale përkufizohen si: </w:t>
      </w:r>
      <w:r w:rsidRPr="00724AF3">
        <w:rPr>
          <w:rFonts w:ascii="Arial" w:hAnsi="Arial" w:cs="Arial"/>
          <w:sz w:val="21"/>
          <w:szCs w:val="21"/>
          <w:lang w:val="af-ZA"/>
        </w:rPr>
        <w:t>“</w:t>
      </w:r>
      <w:r w:rsidR="00150132" w:rsidRPr="00724AF3">
        <w:rPr>
          <w:rFonts w:ascii="Arial" w:hAnsi="Arial" w:cs="Arial"/>
          <w:sz w:val="21"/>
          <w:szCs w:val="21"/>
          <w:lang w:val="af-ZA"/>
        </w:rPr>
        <w:t xml:space="preserve">çfarëdo minerali metalik, industrial, ndërtimor, gurë të çmuar ose gjysmë të çmuar, mineral energjetik ose </w:t>
      </w:r>
      <w:r w:rsidR="00150132" w:rsidRPr="00724AF3">
        <w:rPr>
          <w:rFonts w:ascii="Arial" w:hAnsi="Arial" w:cs="Arial"/>
          <w:b/>
          <w:sz w:val="21"/>
          <w:szCs w:val="21"/>
          <w:lang w:val="af-ZA"/>
        </w:rPr>
        <w:t xml:space="preserve">ujë që ka vlerë </w:t>
      </w:r>
      <w:r w:rsidR="00150132" w:rsidRPr="00724AF3">
        <w:rPr>
          <w:rFonts w:ascii="Arial" w:hAnsi="Arial" w:cs="Arial"/>
          <w:b/>
          <w:sz w:val="21"/>
          <w:szCs w:val="21"/>
          <w:lang w:val="af-ZA"/>
        </w:rPr>
        <w:lastRenderedPageBreak/>
        <w:t>potenciale ekonomike.</w:t>
      </w:r>
      <w:r w:rsidRPr="00724AF3">
        <w:rPr>
          <w:rFonts w:ascii="Arial" w:hAnsi="Arial" w:cs="Arial"/>
          <w:b/>
          <w:sz w:val="21"/>
          <w:szCs w:val="21"/>
          <w:lang w:val="af-ZA"/>
        </w:rPr>
        <w:t>”</w:t>
      </w:r>
      <w:r>
        <w:rPr>
          <w:rFonts w:ascii="Arial" w:hAnsi="Arial" w:cs="Arial"/>
          <w:b/>
          <w:sz w:val="21"/>
          <w:szCs w:val="21"/>
          <w:lang w:val="af-ZA"/>
        </w:rPr>
        <w:t xml:space="preserve"> </w:t>
      </w:r>
      <w:r>
        <w:rPr>
          <w:rFonts w:ascii="Arial" w:hAnsi="Arial" w:cs="Arial"/>
          <w:sz w:val="21"/>
          <w:szCs w:val="21"/>
          <w:lang w:val="af-ZA"/>
        </w:rPr>
        <w:t xml:space="preserve">Me nenin 4 këtij ligji përcaktohet se ky ligj </w:t>
      </w:r>
      <w:r w:rsidRPr="00724AF3">
        <w:rPr>
          <w:rFonts w:ascii="Arial" w:hAnsi="Arial" w:cs="Arial"/>
          <w:sz w:val="21"/>
          <w:szCs w:val="21"/>
          <w:lang w:val="af-ZA"/>
        </w:rPr>
        <w:t>zbatohet për të gjitha</w:t>
      </w:r>
      <w:r>
        <w:rPr>
          <w:rFonts w:ascii="Arial" w:hAnsi="Arial" w:cs="Arial"/>
          <w:sz w:val="21"/>
          <w:szCs w:val="21"/>
          <w:lang w:val="af-ZA"/>
        </w:rPr>
        <w:t xml:space="preserve"> </w:t>
      </w:r>
      <w:r w:rsidRPr="00724AF3">
        <w:rPr>
          <w:rFonts w:ascii="Arial" w:hAnsi="Arial" w:cs="Arial"/>
          <w:sz w:val="21"/>
          <w:szCs w:val="21"/>
          <w:lang w:val="af-ZA"/>
        </w:rPr>
        <w:t>aktivitetet e hulumtimit, shfrytëzimit dhe/ose përpunimit të resurseve minerale në</w:t>
      </w:r>
      <w:r>
        <w:rPr>
          <w:rFonts w:ascii="Arial" w:hAnsi="Arial" w:cs="Arial"/>
          <w:sz w:val="21"/>
          <w:szCs w:val="21"/>
          <w:lang w:val="af-ZA"/>
        </w:rPr>
        <w:t xml:space="preserve"> </w:t>
      </w:r>
      <w:r w:rsidRPr="00724AF3">
        <w:rPr>
          <w:rFonts w:ascii="Arial" w:hAnsi="Arial" w:cs="Arial"/>
          <w:sz w:val="21"/>
          <w:szCs w:val="21"/>
          <w:lang w:val="af-ZA"/>
        </w:rPr>
        <w:t>Kosovë</w:t>
      </w:r>
      <w:r w:rsidR="001E7DA4">
        <w:rPr>
          <w:rFonts w:ascii="Arial" w:hAnsi="Arial" w:cs="Arial"/>
          <w:sz w:val="21"/>
          <w:szCs w:val="21"/>
          <w:lang w:val="af-ZA"/>
        </w:rPr>
        <w:t>.</w:t>
      </w:r>
    </w:p>
    <w:p w:rsidR="00F5049E" w:rsidRDefault="001E7DA4" w:rsidP="001E7DA4">
      <w:pPr>
        <w:spacing w:before="120" w:after="240"/>
        <w:ind w:left="907"/>
        <w:jc w:val="both"/>
        <w:rPr>
          <w:rFonts w:ascii="Arial" w:hAnsi="Arial" w:cs="Arial"/>
          <w:sz w:val="21"/>
          <w:szCs w:val="21"/>
          <w:lang w:val="af-ZA"/>
        </w:rPr>
      </w:pPr>
      <w:r>
        <w:rPr>
          <w:rFonts w:ascii="Arial" w:hAnsi="Arial" w:cs="Arial"/>
          <w:sz w:val="21"/>
          <w:szCs w:val="21"/>
          <w:lang w:val="af-ZA"/>
        </w:rPr>
        <w:t>N</w:t>
      </w:r>
      <w:r w:rsidR="00B67DD4">
        <w:rPr>
          <w:rFonts w:ascii="Arial" w:hAnsi="Arial" w:cs="Arial"/>
          <w:sz w:val="21"/>
          <w:szCs w:val="21"/>
          <w:lang w:val="af-ZA"/>
        </w:rPr>
        <w:t>ë</w:t>
      </w:r>
      <w:r>
        <w:rPr>
          <w:rFonts w:ascii="Arial" w:hAnsi="Arial" w:cs="Arial"/>
          <w:sz w:val="21"/>
          <w:szCs w:val="21"/>
          <w:lang w:val="af-ZA"/>
        </w:rPr>
        <w:t xml:space="preserve"> </w:t>
      </w:r>
      <w:r w:rsidR="00F5049E">
        <w:rPr>
          <w:rFonts w:ascii="Arial" w:hAnsi="Arial" w:cs="Arial"/>
          <w:sz w:val="21"/>
          <w:szCs w:val="21"/>
          <w:lang w:val="af-ZA"/>
        </w:rPr>
        <w:t xml:space="preserve">antjetër, me </w:t>
      </w:r>
      <w:r>
        <w:rPr>
          <w:rFonts w:ascii="Arial" w:hAnsi="Arial" w:cs="Arial"/>
          <w:sz w:val="21"/>
          <w:szCs w:val="21"/>
          <w:lang w:val="af-ZA"/>
        </w:rPr>
        <w:t>nenin 13 të këtij ligji theksohet se poseduesi i licencës së shfrytëzimit të resurseve minerale nuk mund të ushtrojë asnjë veprimtari në</w:t>
      </w:r>
      <w:r w:rsidR="00361EE9">
        <w:rPr>
          <w:rFonts w:ascii="Arial" w:hAnsi="Arial" w:cs="Arial"/>
          <w:sz w:val="21"/>
          <w:szCs w:val="21"/>
          <w:lang w:val="af-ZA"/>
        </w:rPr>
        <w:t xml:space="preserve"> ndonjë sipërfaqe e cila </w:t>
      </w:r>
      <w:r w:rsidRPr="001E7DA4">
        <w:rPr>
          <w:rFonts w:ascii="Arial" w:hAnsi="Arial" w:cs="Arial"/>
          <w:sz w:val="21"/>
          <w:szCs w:val="21"/>
          <w:lang w:val="af-ZA"/>
        </w:rPr>
        <w:t xml:space="preserve">është </w:t>
      </w:r>
      <w:r w:rsidR="00361EE9">
        <w:rPr>
          <w:rFonts w:ascii="Arial" w:hAnsi="Arial" w:cs="Arial"/>
          <w:sz w:val="21"/>
          <w:szCs w:val="21"/>
          <w:lang w:val="af-ZA"/>
        </w:rPr>
        <w:t>jo më larg se 150 metra prej një lumi. Me k</w:t>
      </w:r>
      <w:r w:rsidR="00F5049E">
        <w:rPr>
          <w:rFonts w:ascii="Arial" w:hAnsi="Arial" w:cs="Arial"/>
          <w:sz w:val="21"/>
          <w:szCs w:val="21"/>
          <w:lang w:val="af-ZA"/>
        </w:rPr>
        <w:t>ëtë dispozitë praktikisht përjashtohet shfrytëzimi i ujërave për gjenerimin e energjisë elektrike.</w:t>
      </w:r>
    </w:p>
    <w:p w:rsidR="00496841" w:rsidRPr="00382EA4" w:rsidRDefault="00F5049E" w:rsidP="00382EA4">
      <w:pPr>
        <w:pStyle w:val="Heading2"/>
        <w:ind w:left="900" w:hanging="630"/>
        <w:rPr>
          <w:rFonts w:ascii="Arial" w:hAnsi="Arial" w:cs="Arial"/>
          <w:color w:val="auto"/>
          <w:sz w:val="21"/>
          <w:szCs w:val="21"/>
          <w:lang w:val="af-ZA"/>
        </w:rPr>
      </w:pPr>
      <w:bookmarkStart w:id="12" w:name="_Toc496692909"/>
      <w:r>
        <w:rPr>
          <w:rFonts w:ascii="Arial" w:hAnsi="Arial" w:cs="Arial"/>
          <w:color w:val="auto"/>
          <w:lang w:val="af-ZA"/>
        </w:rPr>
        <w:t>1.10</w:t>
      </w:r>
      <w:r>
        <w:rPr>
          <w:rFonts w:ascii="Arial" w:hAnsi="Arial" w:cs="Arial"/>
          <w:color w:val="auto"/>
          <w:lang w:val="af-ZA"/>
        </w:rPr>
        <w:tab/>
      </w:r>
      <w:r w:rsidR="00496841" w:rsidRPr="00382EA4">
        <w:rPr>
          <w:rFonts w:ascii="Arial" w:hAnsi="Arial" w:cs="Arial"/>
          <w:color w:val="auto"/>
          <w:lang w:val="af-ZA"/>
        </w:rPr>
        <w:t xml:space="preserve">Përmbledhje e shqyrtimit të legjislacionit relevant për shfrytëzimin e </w:t>
      </w:r>
      <w:r w:rsidR="004101AE" w:rsidRPr="00382EA4">
        <w:rPr>
          <w:rFonts w:ascii="Arial" w:hAnsi="Arial" w:cs="Arial"/>
          <w:color w:val="auto"/>
          <w:lang w:val="af-ZA"/>
        </w:rPr>
        <w:t>ujërave për veprimtari afariste</w:t>
      </w:r>
      <w:bookmarkEnd w:id="12"/>
    </w:p>
    <w:p w:rsidR="00EA279A" w:rsidRDefault="004101AE" w:rsidP="004B3841">
      <w:pPr>
        <w:widowControl w:val="0"/>
        <w:adjustRightInd w:val="0"/>
        <w:spacing w:before="240" w:after="120"/>
        <w:ind w:left="1260" w:hanging="360"/>
        <w:jc w:val="both"/>
        <w:textAlignment w:val="baseline"/>
        <w:rPr>
          <w:rFonts w:ascii="Arial" w:hAnsi="Arial" w:cs="Arial"/>
          <w:sz w:val="21"/>
          <w:szCs w:val="21"/>
          <w:lang w:val="af-ZA"/>
        </w:rPr>
      </w:pPr>
      <w:r>
        <w:rPr>
          <w:rFonts w:ascii="Arial" w:hAnsi="Arial" w:cs="Arial"/>
          <w:sz w:val="21"/>
          <w:szCs w:val="21"/>
          <w:lang w:val="af-ZA"/>
        </w:rPr>
        <w:t xml:space="preserve">Nga legjislacioni i analizuar </w:t>
      </w:r>
      <w:r w:rsidR="00FD11A9">
        <w:rPr>
          <w:rFonts w:ascii="Arial" w:hAnsi="Arial" w:cs="Arial"/>
          <w:sz w:val="21"/>
          <w:szCs w:val="21"/>
          <w:lang w:val="af-ZA"/>
        </w:rPr>
        <w:t>më lartë mund të nxjerren konkluzionet si vijon:</w:t>
      </w:r>
    </w:p>
    <w:p w:rsidR="00FD11A9" w:rsidRDefault="00FD11A9" w:rsidP="003E2626">
      <w:pPr>
        <w:pStyle w:val="ListParagraph"/>
        <w:widowControl w:val="0"/>
        <w:numPr>
          <w:ilvl w:val="0"/>
          <w:numId w:val="30"/>
        </w:numPr>
        <w:adjustRightInd w:val="0"/>
        <w:spacing w:before="120" w:after="120"/>
        <w:ind w:left="1620" w:hanging="540"/>
        <w:contextualSpacing w:val="0"/>
        <w:jc w:val="both"/>
        <w:textAlignment w:val="baseline"/>
        <w:rPr>
          <w:rFonts w:ascii="Arial" w:hAnsi="Arial" w:cs="Arial"/>
          <w:sz w:val="21"/>
          <w:szCs w:val="21"/>
          <w:lang w:val="af-ZA"/>
        </w:rPr>
      </w:pPr>
      <w:r>
        <w:rPr>
          <w:rFonts w:ascii="Arial" w:hAnsi="Arial" w:cs="Arial"/>
          <w:sz w:val="21"/>
          <w:szCs w:val="21"/>
          <w:lang w:val="af-ZA"/>
        </w:rPr>
        <w:t xml:space="preserve">Me Ligjin për Ujërat e Kosovës është përcaktuar në mënyrë eksplicite që </w:t>
      </w:r>
      <w:r w:rsidRPr="009E46E1">
        <w:rPr>
          <w:rFonts w:ascii="Arial" w:hAnsi="Arial" w:cs="Arial"/>
          <w:b/>
          <w:sz w:val="21"/>
          <w:szCs w:val="21"/>
          <w:lang w:val="af-ZA"/>
        </w:rPr>
        <w:t xml:space="preserve">shfrytëzimi i ujit për qëllime komerciale mund të bëhet </w:t>
      </w:r>
      <w:r w:rsidRPr="009E46E1">
        <w:rPr>
          <w:rFonts w:ascii="Arial" w:hAnsi="Arial" w:cs="Arial"/>
          <w:b/>
          <w:sz w:val="21"/>
          <w:szCs w:val="21"/>
          <w:u w:val="single"/>
          <w:lang w:val="af-ZA"/>
        </w:rPr>
        <w:t>përmes koncesioneve</w:t>
      </w:r>
      <w:r>
        <w:rPr>
          <w:rFonts w:ascii="Arial" w:hAnsi="Arial" w:cs="Arial"/>
          <w:sz w:val="21"/>
          <w:szCs w:val="21"/>
          <w:lang w:val="af-ZA"/>
        </w:rPr>
        <w:t xml:space="preserve"> të cilat i ndan Ministri i Mjedisit dhe Planifikimit Hapësinor përmes një </w:t>
      </w:r>
      <w:r w:rsidRPr="00267196">
        <w:rPr>
          <w:rFonts w:ascii="Arial" w:hAnsi="Arial" w:cs="Arial"/>
          <w:b/>
          <w:sz w:val="21"/>
          <w:szCs w:val="21"/>
          <w:lang w:val="af-ZA"/>
        </w:rPr>
        <w:t>procesi të hapur e konkurrues</w:t>
      </w:r>
      <w:r>
        <w:rPr>
          <w:rFonts w:ascii="Arial" w:hAnsi="Arial" w:cs="Arial"/>
          <w:sz w:val="21"/>
          <w:szCs w:val="21"/>
          <w:lang w:val="af-ZA"/>
        </w:rPr>
        <w:t>.</w:t>
      </w:r>
      <w:r w:rsidR="00267196">
        <w:rPr>
          <w:rFonts w:ascii="Arial" w:hAnsi="Arial" w:cs="Arial"/>
          <w:sz w:val="21"/>
          <w:szCs w:val="21"/>
          <w:lang w:val="af-ZA"/>
        </w:rPr>
        <w:t xml:space="preserve"> Me këtë ligj thuhet gjithashtu që ‘leja ujore lëshohet për përdorimin e ujërave me qëllim të shfrytëzimit të energjisë elektrike dhe gjeotermale’, që është një formulim jo shumë i qartë. </w:t>
      </w:r>
    </w:p>
    <w:p w:rsidR="00FD11A9" w:rsidRDefault="0038789D" w:rsidP="003E2626">
      <w:pPr>
        <w:pStyle w:val="ListParagraph"/>
        <w:widowControl w:val="0"/>
        <w:numPr>
          <w:ilvl w:val="0"/>
          <w:numId w:val="30"/>
        </w:numPr>
        <w:adjustRightInd w:val="0"/>
        <w:spacing w:before="120" w:after="120"/>
        <w:ind w:left="1627" w:hanging="547"/>
        <w:contextualSpacing w:val="0"/>
        <w:jc w:val="both"/>
        <w:textAlignment w:val="baseline"/>
        <w:rPr>
          <w:rFonts w:ascii="Arial" w:hAnsi="Arial" w:cs="Arial"/>
          <w:sz w:val="21"/>
          <w:szCs w:val="21"/>
          <w:lang w:val="af-ZA"/>
        </w:rPr>
      </w:pPr>
      <w:r w:rsidRPr="0038789D">
        <w:rPr>
          <w:rFonts w:ascii="Arial" w:hAnsi="Arial" w:cs="Arial"/>
          <w:sz w:val="21"/>
          <w:szCs w:val="21"/>
          <w:lang w:val="af-ZA"/>
        </w:rPr>
        <w:t xml:space="preserve">Ligji për Rregullatorin e Energjisë </w:t>
      </w:r>
      <w:r>
        <w:rPr>
          <w:rFonts w:ascii="Arial" w:hAnsi="Arial" w:cs="Arial"/>
          <w:sz w:val="21"/>
          <w:szCs w:val="21"/>
          <w:lang w:val="af-ZA"/>
        </w:rPr>
        <w:t xml:space="preserve">parasheh </w:t>
      </w:r>
      <w:r w:rsidRPr="0038789D">
        <w:rPr>
          <w:rFonts w:ascii="Arial" w:hAnsi="Arial" w:cs="Arial"/>
          <w:sz w:val="21"/>
          <w:szCs w:val="21"/>
          <w:lang w:val="af-ZA"/>
        </w:rPr>
        <w:t xml:space="preserve">që </w:t>
      </w:r>
      <w:r w:rsidRPr="009E46E1">
        <w:rPr>
          <w:rFonts w:ascii="Arial" w:hAnsi="Arial" w:cs="Arial"/>
          <w:b/>
          <w:sz w:val="21"/>
          <w:szCs w:val="21"/>
          <w:lang w:val="af-ZA"/>
        </w:rPr>
        <w:t xml:space="preserve">ndërtimi </w:t>
      </w:r>
      <w:r w:rsidR="008F64C6" w:rsidRPr="009E46E1">
        <w:rPr>
          <w:rFonts w:ascii="Arial" w:hAnsi="Arial" w:cs="Arial"/>
          <w:b/>
          <w:sz w:val="21"/>
          <w:szCs w:val="21"/>
          <w:lang w:val="af-ZA"/>
        </w:rPr>
        <w:t>i</w:t>
      </w:r>
      <w:r w:rsidRPr="009E46E1">
        <w:rPr>
          <w:rFonts w:ascii="Arial" w:hAnsi="Arial" w:cs="Arial"/>
          <w:b/>
          <w:sz w:val="21"/>
          <w:szCs w:val="21"/>
          <w:lang w:val="af-ZA"/>
        </w:rPr>
        <w:t xml:space="preserve"> kapaciteteve të reja gjeneruese të energjisë duhet të bëhet në pajtim </w:t>
      </w:r>
      <w:r w:rsidRPr="009E46E1">
        <w:rPr>
          <w:rFonts w:ascii="Arial" w:hAnsi="Arial" w:cs="Arial"/>
          <w:b/>
          <w:sz w:val="21"/>
          <w:szCs w:val="21"/>
          <w:u w:val="single"/>
          <w:lang w:val="af-ZA"/>
        </w:rPr>
        <w:t>me procedurat e autorizimit</w:t>
      </w:r>
      <w:r w:rsidRPr="0038789D">
        <w:rPr>
          <w:rFonts w:ascii="Arial" w:hAnsi="Arial" w:cs="Arial"/>
          <w:sz w:val="21"/>
          <w:szCs w:val="21"/>
          <w:lang w:val="af-ZA"/>
        </w:rPr>
        <w:t xml:space="preserve"> të përcaktuara me këtë Ligj</w:t>
      </w:r>
      <w:r>
        <w:rPr>
          <w:rFonts w:ascii="Arial" w:hAnsi="Arial" w:cs="Arial"/>
          <w:sz w:val="21"/>
          <w:szCs w:val="21"/>
          <w:lang w:val="af-ZA"/>
        </w:rPr>
        <w:t xml:space="preserve">, ndërkaq </w:t>
      </w:r>
      <w:r w:rsidR="008F64C6">
        <w:rPr>
          <w:rFonts w:ascii="Arial" w:hAnsi="Arial" w:cs="Arial"/>
          <w:sz w:val="21"/>
          <w:szCs w:val="21"/>
          <w:lang w:val="af-ZA"/>
        </w:rPr>
        <w:t xml:space="preserve">Qeveria zbaton </w:t>
      </w:r>
      <w:r w:rsidR="008F64C6" w:rsidRPr="008F64C6">
        <w:rPr>
          <w:rFonts w:ascii="Arial" w:hAnsi="Arial" w:cs="Arial"/>
          <w:b/>
          <w:sz w:val="21"/>
          <w:szCs w:val="21"/>
          <w:lang w:val="af-ZA"/>
        </w:rPr>
        <w:t>procedurën</w:t>
      </w:r>
      <w:r w:rsidRPr="008F64C6">
        <w:rPr>
          <w:rFonts w:ascii="Arial" w:hAnsi="Arial" w:cs="Arial"/>
          <w:b/>
          <w:sz w:val="21"/>
          <w:szCs w:val="21"/>
          <w:lang w:val="af-ZA"/>
        </w:rPr>
        <w:t xml:space="preserve"> e tenderit vetëm nëse dështon procedura e autorizimit.</w:t>
      </w:r>
    </w:p>
    <w:p w:rsidR="0038789D" w:rsidRDefault="008F64C6" w:rsidP="003E2626">
      <w:pPr>
        <w:pStyle w:val="ListParagraph"/>
        <w:widowControl w:val="0"/>
        <w:numPr>
          <w:ilvl w:val="0"/>
          <w:numId w:val="30"/>
        </w:numPr>
        <w:adjustRightInd w:val="0"/>
        <w:spacing w:before="120" w:after="120"/>
        <w:ind w:left="1620" w:hanging="540"/>
        <w:contextualSpacing w:val="0"/>
        <w:jc w:val="both"/>
        <w:textAlignment w:val="baseline"/>
        <w:rPr>
          <w:rFonts w:ascii="Arial" w:hAnsi="Arial" w:cs="Arial"/>
          <w:sz w:val="21"/>
          <w:szCs w:val="21"/>
          <w:lang w:val="af-ZA"/>
        </w:rPr>
      </w:pPr>
      <w:r w:rsidRPr="008F64C6">
        <w:rPr>
          <w:rFonts w:ascii="Arial" w:hAnsi="Arial" w:cs="Arial"/>
          <w:b/>
          <w:sz w:val="21"/>
          <w:szCs w:val="21"/>
          <w:lang w:val="af-ZA"/>
        </w:rPr>
        <w:t xml:space="preserve">Ligji për Partneritet Publiko Privat </w:t>
      </w:r>
      <w:r w:rsidRPr="009E46E1">
        <w:rPr>
          <w:rFonts w:ascii="Arial" w:hAnsi="Arial" w:cs="Arial"/>
          <w:b/>
          <w:sz w:val="21"/>
          <w:szCs w:val="21"/>
          <w:u w:val="single"/>
          <w:lang w:val="af-ZA"/>
        </w:rPr>
        <w:t>nuk zbatohet</w:t>
      </w:r>
      <w:r w:rsidRPr="008F64C6">
        <w:rPr>
          <w:rFonts w:ascii="Arial" w:hAnsi="Arial" w:cs="Arial"/>
          <w:sz w:val="21"/>
          <w:szCs w:val="21"/>
          <w:lang w:val="af-ZA"/>
        </w:rPr>
        <w:t xml:space="preserve"> </w:t>
      </w:r>
      <w:r w:rsidRPr="009E46E1">
        <w:rPr>
          <w:rFonts w:ascii="Arial" w:hAnsi="Arial" w:cs="Arial"/>
          <w:b/>
          <w:sz w:val="21"/>
          <w:szCs w:val="21"/>
          <w:lang w:val="af-ZA"/>
        </w:rPr>
        <w:t>për ndërtimin e kapaciteteve të reja gjeneruese</w:t>
      </w:r>
      <w:r w:rsidRPr="008F64C6">
        <w:rPr>
          <w:rFonts w:ascii="Arial" w:hAnsi="Arial" w:cs="Arial"/>
          <w:sz w:val="21"/>
          <w:szCs w:val="21"/>
          <w:lang w:val="af-ZA"/>
        </w:rPr>
        <w:t xml:space="preserve"> të energjisë elektrike.</w:t>
      </w:r>
    </w:p>
    <w:p w:rsidR="00DD3DB6" w:rsidRPr="00DD3DB6" w:rsidRDefault="00DD3DB6" w:rsidP="00C42879">
      <w:pPr>
        <w:pStyle w:val="ListParagraph"/>
        <w:widowControl w:val="0"/>
        <w:adjustRightInd w:val="0"/>
        <w:spacing w:before="120" w:after="120"/>
        <w:ind w:left="1627"/>
        <w:contextualSpacing w:val="0"/>
        <w:jc w:val="both"/>
        <w:textAlignment w:val="baseline"/>
        <w:rPr>
          <w:rFonts w:ascii="Arial" w:hAnsi="Arial" w:cs="Arial"/>
          <w:sz w:val="21"/>
          <w:szCs w:val="21"/>
          <w:lang w:val="af-ZA"/>
        </w:rPr>
      </w:pPr>
      <w:r>
        <w:rPr>
          <w:rFonts w:ascii="Arial" w:hAnsi="Arial" w:cs="Arial"/>
          <w:sz w:val="21"/>
          <w:szCs w:val="21"/>
          <w:lang w:val="af-ZA"/>
        </w:rPr>
        <w:t xml:space="preserve">Koncesionet sipas këtij </w:t>
      </w:r>
      <w:r w:rsidRPr="00DD3DB6">
        <w:rPr>
          <w:rFonts w:ascii="Arial" w:hAnsi="Arial" w:cs="Arial"/>
          <w:sz w:val="21"/>
          <w:szCs w:val="21"/>
          <w:lang w:val="af-ZA"/>
        </w:rPr>
        <w:t>Ligj</w:t>
      </w:r>
      <w:r>
        <w:rPr>
          <w:rFonts w:ascii="Arial" w:hAnsi="Arial" w:cs="Arial"/>
          <w:sz w:val="21"/>
          <w:szCs w:val="21"/>
          <w:lang w:val="af-ZA"/>
        </w:rPr>
        <w:t>i i përfshijnë: (i) koncesionet e punëve dhe (ii) koncesionet e shërbimeve, po</w:t>
      </w:r>
      <w:r w:rsidR="001C1F48">
        <w:rPr>
          <w:rFonts w:ascii="Arial" w:hAnsi="Arial" w:cs="Arial"/>
          <w:sz w:val="21"/>
          <w:szCs w:val="21"/>
          <w:lang w:val="af-ZA"/>
        </w:rPr>
        <w:t>r</w:t>
      </w:r>
      <w:r>
        <w:rPr>
          <w:rFonts w:ascii="Arial" w:hAnsi="Arial" w:cs="Arial"/>
          <w:sz w:val="21"/>
          <w:szCs w:val="21"/>
          <w:lang w:val="af-ZA"/>
        </w:rPr>
        <w:t xml:space="preserve"> </w:t>
      </w:r>
      <w:r w:rsidRPr="00DD3DB6">
        <w:rPr>
          <w:rFonts w:ascii="Arial" w:hAnsi="Arial" w:cs="Arial"/>
          <w:b/>
          <w:sz w:val="21"/>
          <w:szCs w:val="21"/>
          <w:lang w:val="af-ZA"/>
        </w:rPr>
        <w:t>jo edhe koncesionet për shfrytëzimin e pasurive (resurseve) natyrore si uji</w:t>
      </w:r>
      <w:r>
        <w:rPr>
          <w:rFonts w:ascii="Arial" w:hAnsi="Arial" w:cs="Arial"/>
          <w:sz w:val="21"/>
          <w:szCs w:val="21"/>
          <w:lang w:val="af-ZA"/>
        </w:rPr>
        <w:t xml:space="preserve">. </w:t>
      </w:r>
    </w:p>
    <w:p w:rsidR="008F64C6" w:rsidRDefault="008F64C6" w:rsidP="003E2626">
      <w:pPr>
        <w:pStyle w:val="ListParagraph"/>
        <w:widowControl w:val="0"/>
        <w:numPr>
          <w:ilvl w:val="0"/>
          <w:numId w:val="30"/>
        </w:numPr>
        <w:adjustRightInd w:val="0"/>
        <w:spacing w:before="120" w:after="120"/>
        <w:ind w:left="1620" w:hanging="540"/>
        <w:contextualSpacing w:val="0"/>
        <w:jc w:val="both"/>
        <w:textAlignment w:val="baseline"/>
        <w:rPr>
          <w:rFonts w:ascii="Arial" w:hAnsi="Arial" w:cs="Arial"/>
          <w:sz w:val="21"/>
          <w:szCs w:val="21"/>
          <w:lang w:val="af-ZA"/>
        </w:rPr>
      </w:pPr>
      <w:r w:rsidRPr="00496841">
        <w:rPr>
          <w:rFonts w:ascii="Arial" w:hAnsi="Arial" w:cs="Arial"/>
          <w:sz w:val="21"/>
          <w:szCs w:val="21"/>
          <w:lang w:val="af-ZA"/>
        </w:rPr>
        <w:t xml:space="preserve">Me </w:t>
      </w:r>
      <w:r>
        <w:rPr>
          <w:rFonts w:ascii="Arial" w:hAnsi="Arial" w:cs="Arial"/>
          <w:sz w:val="21"/>
          <w:szCs w:val="21"/>
          <w:lang w:val="af-ZA"/>
        </w:rPr>
        <w:t xml:space="preserve">Ligjin për </w:t>
      </w:r>
      <w:r w:rsidR="009E46E1">
        <w:rPr>
          <w:rFonts w:ascii="Arial" w:hAnsi="Arial" w:cs="Arial"/>
          <w:sz w:val="21"/>
          <w:szCs w:val="21"/>
          <w:lang w:val="af-ZA"/>
        </w:rPr>
        <w:t>D</w:t>
      </w:r>
      <w:r>
        <w:rPr>
          <w:rFonts w:ascii="Arial" w:hAnsi="Arial" w:cs="Arial"/>
          <w:sz w:val="21"/>
          <w:szCs w:val="21"/>
          <w:lang w:val="af-ZA"/>
        </w:rPr>
        <w:t>hënien në Shfryt</w:t>
      </w:r>
      <w:r w:rsidR="009E46E1">
        <w:rPr>
          <w:rFonts w:ascii="Arial" w:hAnsi="Arial" w:cs="Arial"/>
          <w:sz w:val="21"/>
          <w:szCs w:val="21"/>
          <w:lang w:val="af-ZA"/>
        </w:rPr>
        <w:t xml:space="preserve">ëzim dhe për Këmbim të Pronës Komunale </w:t>
      </w:r>
      <w:r w:rsidRPr="00496841">
        <w:rPr>
          <w:rFonts w:ascii="Arial" w:hAnsi="Arial" w:cs="Arial"/>
          <w:sz w:val="21"/>
          <w:szCs w:val="21"/>
          <w:lang w:val="af-ZA"/>
        </w:rPr>
        <w:t xml:space="preserve">parashihet që </w:t>
      </w:r>
      <w:r w:rsidRPr="009E46E1">
        <w:rPr>
          <w:rFonts w:ascii="Arial" w:hAnsi="Arial" w:cs="Arial"/>
          <w:b/>
          <w:sz w:val="21"/>
          <w:szCs w:val="21"/>
          <w:lang w:val="af-ZA"/>
        </w:rPr>
        <w:t>dhënia e pronës për qëllime të realizimit të</w:t>
      </w:r>
      <w:r w:rsidRPr="00496841">
        <w:rPr>
          <w:rFonts w:ascii="Arial" w:hAnsi="Arial" w:cs="Arial"/>
          <w:sz w:val="21"/>
          <w:szCs w:val="21"/>
          <w:lang w:val="af-ZA"/>
        </w:rPr>
        <w:t xml:space="preserve"> </w:t>
      </w:r>
      <w:r w:rsidRPr="00496841">
        <w:rPr>
          <w:rFonts w:ascii="Arial" w:hAnsi="Arial" w:cs="Arial"/>
          <w:b/>
          <w:sz w:val="21"/>
          <w:szCs w:val="21"/>
          <w:lang w:val="af-ZA"/>
        </w:rPr>
        <w:t xml:space="preserve">investimeve në sektorin e energjisë bëhet </w:t>
      </w:r>
      <w:r w:rsidRPr="009E46E1">
        <w:rPr>
          <w:rFonts w:ascii="Arial" w:hAnsi="Arial" w:cs="Arial"/>
          <w:b/>
          <w:sz w:val="21"/>
          <w:szCs w:val="21"/>
          <w:u w:val="single"/>
          <w:lang w:val="af-ZA"/>
        </w:rPr>
        <w:t>pa procedurë të konkurrimit</w:t>
      </w:r>
      <w:r w:rsidRPr="00496841">
        <w:rPr>
          <w:rFonts w:ascii="Arial" w:hAnsi="Arial" w:cs="Arial"/>
          <w:sz w:val="21"/>
          <w:szCs w:val="21"/>
          <w:lang w:val="af-ZA"/>
        </w:rPr>
        <w:t>.</w:t>
      </w:r>
      <w:r w:rsidR="00B561A9">
        <w:rPr>
          <w:rFonts w:ascii="Arial" w:hAnsi="Arial" w:cs="Arial"/>
          <w:sz w:val="21"/>
          <w:szCs w:val="21"/>
          <w:lang w:val="af-ZA"/>
        </w:rPr>
        <w:t xml:space="preserve"> </w:t>
      </w:r>
      <w:r w:rsidR="00B561A9" w:rsidRPr="00B561A9">
        <w:rPr>
          <w:rFonts w:ascii="Arial" w:hAnsi="Arial" w:cs="Arial"/>
          <w:sz w:val="21"/>
          <w:szCs w:val="21"/>
          <w:lang w:val="af-ZA"/>
        </w:rPr>
        <w:t>Me Rregullore</w:t>
      </w:r>
      <w:r w:rsidR="00B561A9">
        <w:rPr>
          <w:rFonts w:ascii="Arial" w:hAnsi="Arial" w:cs="Arial"/>
          <w:sz w:val="21"/>
          <w:szCs w:val="21"/>
          <w:lang w:val="af-ZA"/>
        </w:rPr>
        <w:t xml:space="preserve">n të cilën e ka nxjerrë Qeveria (Nr. 23/2013) për Dhënien në Shfrytëzim dhe Këmbimin e Pronës Komunale </w:t>
      </w:r>
      <w:r w:rsidR="00B561A9" w:rsidRPr="00B561A9">
        <w:rPr>
          <w:rFonts w:ascii="Arial" w:hAnsi="Arial" w:cs="Arial"/>
          <w:sz w:val="21"/>
          <w:szCs w:val="21"/>
          <w:lang w:val="af-ZA"/>
        </w:rPr>
        <w:t xml:space="preserve">parashihet që dhënia e pronës së paluajtshme të komunës në shfrytëzim </w:t>
      </w:r>
      <w:r w:rsidR="00267196">
        <w:rPr>
          <w:rFonts w:ascii="Arial" w:hAnsi="Arial" w:cs="Arial"/>
          <w:sz w:val="21"/>
          <w:szCs w:val="21"/>
          <w:lang w:val="af-ZA"/>
        </w:rPr>
        <w:t xml:space="preserve">për realizimin e investimeve në energji </w:t>
      </w:r>
      <w:r w:rsidR="00B561A9" w:rsidRPr="00B561A9">
        <w:rPr>
          <w:rFonts w:ascii="Arial" w:hAnsi="Arial" w:cs="Arial"/>
          <w:sz w:val="21"/>
          <w:szCs w:val="21"/>
          <w:lang w:val="af-ZA"/>
        </w:rPr>
        <w:t xml:space="preserve">pa respektuar procedurat e rregullta të konkurrimit </w:t>
      </w:r>
      <w:r w:rsidR="00B561A9" w:rsidRPr="00C42879">
        <w:rPr>
          <w:rFonts w:ascii="Arial" w:hAnsi="Arial" w:cs="Arial"/>
          <w:sz w:val="21"/>
          <w:szCs w:val="21"/>
          <w:lang w:val="af-ZA"/>
        </w:rPr>
        <w:t xml:space="preserve">bëhet </w:t>
      </w:r>
      <w:r w:rsidR="00B561A9" w:rsidRPr="00B561A9">
        <w:rPr>
          <w:rFonts w:ascii="Arial" w:hAnsi="Arial" w:cs="Arial"/>
          <w:b/>
          <w:sz w:val="21"/>
          <w:szCs w:val="21"/>
          <w:lang w:val="af-ZA"/>
        </w:rPr>
        <w:t>për interes të përgjithshëm publik</w:t>
      </w:r>
      <w:r w:rsidR="00267196">
        <w:rPr>
          <w:rFonts w:ascii="Arial" w:hAnsi="Arial" w:cs="Arial"/>
          <w:b/>
          <w:sz w:val="21"/>
          <w:szCs w:val="21"/>
          <w:lang w:val="af-ZA"/>
        </w:rPr>
        <w:t xml:space="preserve">, </w:t>
      </w:r>
      <w:r w:rsidR="00267196" w:rsidRPr="00C42879">
        <w:rPr>
          <w:rFonts w:ascii="Arial" w:hAnsi="Arial" w:cs="Arial"/>
          <w:sz w:val="21"/>
          <w:szCs w:val="21"/>
          <w:lang w:val="af-ZA"/>
        </w:rPr>
        <w:t>në pajtim me legjislacionin e zbatueshëm, pa e specifikuar këtë legjislacion</w:t>
      </w:r>
      <w:r w:rsidR="00B561A9">
        <w:rPr>
          <w:rFonts w:ascii="Arial" w:hAnsi="Arial" w:cs="Arial"/>
          <w:sz w:val="21"/>
          <w:szCs w:val="21"/>
          <w:lang w:val="af-ZA"/>
        </w:rPr>
        <w:t>.</w:t>
      </w:r>
    </w:p>
    <w:p w:rsidR="009E46E1" w:rsidRPr="00E26993" w:rsidRDefault="00E26993" w:rsidP="003E2626">
      <w:pPr>
        <w:pStyle w:val="ListParagraph"/>
        <w:widowControl w:val="0"/>
        <w:numPr>
          <w:ilvl w:val="0"/>
          <w:numId w:val="30"/>
        </w:numPr>
        <w:adjustRightInd w:val="0"/>
        <w:spacing w:before="120" w:after="120"/>
        <w:ind w:left="1620" w:hanging="540"/>
        <w:contextualSpacing w:val="0"/>
        <w:jc w:val="both"/>
        <w:textAlignment w:val="baseline"/>
        <w:rPr>
          <w:rFonts w:ascii="Arial" w:hAnsi="Arial" w:cs="Arial"/>
          <w:sz w:val="21"/>
          <w:szCs w:val="21"/>
          <w:lang w:val="af-ZA"/>
        </w:rPr>
      </w:pPr>
      <w:r w:rsidRPr="00E26993">
        <w:rPr>
          <w:rFonts w:ascii="Arial" w:hAnsi="Arial" w:cs="Arial"/>
          <w:sz w:val="21"/>
          <w:szCs w:val="21"/>
          <w:lang w:val="af-ZA"/>
        </w:rPr>
        <w:t>Me Ligjin për Mbrojtjen e Mjedisit përcaktohet që</w:t>
      </w:r>
      <w:r>
        <w:rPr>
          <w:rFonts w:ascii="Arial" w:hAnsi="Arial" w:cs="Arial"/>
          <w:b/>
          <w:sz w:val="21"/>
          <w:szCs w:val="21"/>
          <w:lang w:val="af-ZA"/>
        </w:rPr>
        <w:t xml:space="preserve"> </w:t>
      </w:r>
      <w:r w:rsidRPr="007D24D6">
        <w:rPr>
          <w:rFonts w:ascii="Arial" w:hAnsi="Arial" w:cs="Arial"/>
          <w:b/>
          <w:sz w:val="21"/>
          <w:szCs w:val="21"/>
          <w:lang w:val="af-ZA"/>
        </w:rPr>
        <w:t>asnjë institucion nuk mund ta lëshojë lejen për shfrytëzimin e resurseve natyrore pa pëlqimin mjedisor</w:t>
      </w:r>
      <w:r>
        <w:rPr>
          <w:rFonts w:ascii="Arial" w:hAnsi="Arial" w:cs="Arial"/>
          <w:b/>
          <w:sz w:val="21"/>
          <w:szCs w:val="21"/>
          <w:lang w:val="af-ZA"/>
        </w:rPr>
        <w:t>.</w:t>
      </w:r>
    </w:p>
    <w:p w:rsidR="005004DC" w:rsidRDefault="005004DC" w:rsidP="003E2626">
      <w:pPr>
        <w:pStyle w:val="ListParagraph"/>
        <w:widowControl w:val="0"/>
        <w:numPr>
          <w:ilvl w:val="0"/>
          <w:numId w:val="30"/>
        </w:numPr>
        <w:adjustRightInd w:val="0"/>
        <w:spacing w:before="120" w:after="120"/>
        <w:ind w:left="1620" w:hanging="540"/>
        <w:contextualSpacing w:val="0"/>
        <w:jc w:val="both"/>
        <w:textAlignment w:val="baseline"/>
        <w:rPr>
          <w:rFonts w:ascii="Arial" w:hAnsi="Arial" w:cs="Arial"/>
          <w:sz w:val="21"/>
          <w:szCs w:val="21"/>
          <w:lang w:val="af-ZA"/>
        </w:rPr>
      </w:pPr>
      <w:r>
        <w:rPr>
          <w:rFonts w:ascii="Arial" w:hAnsi="Arial" w:cs="Arial"/>
          <w:sz w:val="21"/>
          <w:szCs w:val="21"/>
          <w:lang w:val="af-ZA"/>
        </w:rPr>
        <w:t xml:space="preserve">Edhepse legjislacioni për menaxhimin e resurseve ujore parasheh që shfrytëzimi i ujërave për qëllime afariste mund të bëhet vetëm me ndarjen e koncesioneve përmes një procesi të konkurrimit publik, legjislacioni që rregullon ndërtimin e kapaciteteve të reja gjeneruese të energjisë elektrike (HEC-et) bazohet në </w:t>
      </w:r>
      <w:r w:rsidRPr="005004DC">
        <w:rPr>
          <w:rFonts w:ascii="Arial" w:hAnsi="Arial" w:cs="Arial"/>
          <w:b/>
          <w:sz w:val="21"/>
          <w:szCs w:val="21"/>
          <w:lang w:val="af-ZA"/>
        </w:rPr>
        <w:t>procesin e autorizimit pa zhvillimin e një procesi konkurrues</w:t>
      </w:r>
      <w:r>
        <w:rPr>
          <w:rFonts w:ascii="Arial" w:hAnsi="Arial" w:cs="Arial"/>
          <w:sz w:val="21"/>
          <w:szCs w:val="21"/>
          <w:lang w:val="af-ZA"/>
        </w:rPr>
        <w:t>. Kjo e fundit me gjasë është motivuar me lehtësimin e procedurave me qëllim të promovimit të ndërtimit të kapaciteteve të energjisë së ripërtëritshme dhe arritjes së objektivave të BE-së për energjinë e ripërtëritshme.</w:t>
      </w:r>
    </w:p>
    <w:p w:rsidR="00E26993" w:rsidRPr="005004DC" w:rsidRDefault="00E26609" w:rsidP="00EE53D5">
      <w:pPr>
        <w:pStyle w:val="Heading1"/>
        <w:shd w:val="clear" w:color="auto" w:fill="D9D9D9" w:themeFill="background1" w:themeFillShade="D9"/>
        <w:tabs>
          <w:tab w:val="left" w:pos="540"/>
        </w:tabs>
        <w:ind w:left="360" w:hanging="360"/>
        <w:rPr>
          <w:color w:val="auto"/>
          <w:sz w:val="44"/>
          <w:szCs w:val="44"/>
          <w:lang w:val="af-ZA"/>
        </w:rPr>
      </w:pPr>
      <w:bookmarkStart w:id="13" w:name="_Toc496692910"/>
      <w:r w:rsidRPr="00E26609">
        <w:rPr>
          <w:rFonts w:ascii="Arial" w:hAnsi="Arial" w:cs="Arial"/>
          <w:color w:val="auto"/>
          <w:sz w:val="36"/>
          <w:szCs w:val="36"/>
          <w:lang w:val="af-ZA"/>
        </w:rPr>
        <w:lastRenderedPageBreak/>
        <w:t xml:space="preserve">III. </w:t>
      </w:r>
      <w:r w:rsidR="00E26993" w:rsidRPr="00E26609">
        <w:rPr>
          <w:rFonts w:ascii="Arial" w:hAnsi="Arial" w:cs="Arial"/>
          <w:color w:val="auto"/>
          <w:sz w:val="36"/>
          <w:szCs w:val="36"/>
          <w:lang w:val="af-ZA"/>
        </w:rPr>
        <w:tab/>
      </w:r>
      <w:r w:rsidR="00952CF0">
        <w:rPr>
          <w:rFonts w:ascii="Arial" w:hAnsi="Arial" w:cs="Arial"/>
          <w:color w:val="auto"/>
          <w:sz w:val="36"/>
          <w:szCs w:val="36"/>
          <w:lang w:val="af-ZA"/>
        </w:rPr>
        <w:t>KONCESIONET PËR UJË</w:t>
      </w:r>
      <w:r w:rsidR="0003058D">
        <w:rPr>
          <w:rFonts w:ascii="Arial" w:hAnsi="Arial" w:cs="Arial"/>
          <w:color w:val="auto"/>
          <w:sz w:val="36"/>
          <w:szCs w:val="36"/>
          <w:lang w:val="af-ZA"/>
        </w:rPr>
        <w:t xml:space="preserve"> </w:t>
      </w:r>
      <w:r w:rsidR="00952CF0">
        <w:rPr>
          <w:rFonts w:ascii="Arial" w:hAnsi="Arial" w:cs="Arial"/>
          <w:color w:val="auto"/>
          <w:sz w:val="36"/>
          <w:szCs w:val="36"/>
          <w:lang w:val="af-ZA"/>
        </w:rPr>
        <w:t xml:space="preserve">NË </w:t>
      </w:r>
      <w:r w:rsidR="001F1048">
        <w:rPr>
          <w:rFonts w:ascii="Arial" w:hAnsi="Arial" w:cs="Arial"/>
          <w:color w:val="auto"/>
          <w:sz w:val="36"/>
          <w:szCs w:val="36"/>
          <w:lang w:val="af-ZA"/>
        </w:rPr>
        <w:t>VENDET TJERA</w:t>
      </w:r>
      <w:bookmarkEnd w:id="13"/>
      <w:r w:rsidR="00E26993" w:rsidRPr="00E26993">
        <w:rPr>
          <w:color w:val="auto"/>
          <w:sz w:val="44"/>
          <w:szCs w:val="44"/>
          <w:lang w:val="af-ZA"/>
        </w:rPr>
        <w:t xml:space="preserve"> </w:t>
      </w:r>
    </w:p>
    <w:p w:rsidR="0003058D" w:rsidRPr="0003058D" w:rsidRDefault="0003058D" w:rsidP="00567D45">
      <w:pPr>
        <w:pStyle w:val="Heading2"/>
        <w:tabs>
          <w:tab w:val="left" w:pos="990"/>
        </w:tabs>
        <w:ind w:left="360"/>
        <w:rPr>
          <w:rFonts w:ascii="Arial" w:hAnsi="Arial" w:cs="Arial"/>
          <w:color w:val="auto"/>
          <w:lang w:val="sq-AL"/>
        </w:rPr>
      </w:pPr>
      <w:bookmarkStart w:id="14" w:name="_Toc496692911"/>
      <w:r w:rsidRPr="0003058D">
        <w:rPr>
          <w:rFonts w:ascii="Arial" w:hAnsi="Arial" w:cs="Arial"/>
          <w:color w:val="auto"/>
          <w:lang w:val="sq-AL"/>
        </w:rPr>
        <w:t>3.1</w:t>
      </w:r>
      <w:r w:rsidRPr="0003058D">
        <w:rPr>
          <w:rFonts w:ascii="Arial" w:hAnsi="Arial" w:cs="Arial"/>
          <w:color w:val="auto"/>
          <w:lang w:val="sq-AL"/>
        </w:rPr>
        <w:tab/>
        <w:t>Legjislacioni dhe praktikat</w:t>
      </w:r>
      <w:r w:rsidR="001F1048">
        <w:rPr>
          <w:rFonts w:ascii="Arial" w:hAnsi="Arial" w:cs="Arial"/>
          <w:color w:val="auto"/>
          <w:lang w:val="sq-AL"/>
        </w:rPr>
        <w:t xml:space="preserve"> në disa vende të rajonit dhe </w:t>
      </w:r>
      <w:proofErr w:type="spellStart"/>
      <w:r w:rsidR="001F1048">
        <w:rPr>
          <w:rFonts w:ascii="Arial" w:hAnsi="Arial" w:cs="Arial"/>
          <w:color w:val="auto"/>
          <w:lang w:val="sq-AL"/>
        </w:rPr>
        <w:t>Europës</w:t>
      </w:r>
      <w:bookmarkEnd w:id="14"/>
      <w:proofErr w:type="spellEnd"/>
    </w:p>
    <w:p w:rsidR="00792220" w:rsidRPr="00792220" w:rsidRDefault="00792220" w:rsidP="00E26609">
      <w:pPr>
        <w:spacing w:before="240"/>
        <w:ind w:left="99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Në këtë kapitull janë dhënë praktikat e disa prej vendeve të rajonit dhe atyre të </w:t>
      </w:r>
      <w:proofErr w:type="spellStart"/>
      <w:r>
        <w:rPr>
          <w:rFonts w:ascii="Arial" w:hAnsi="Arial" w:cs="Arial"/>
          <w:lang w:val="sq-AL"/>
        </w:rPr>
        <w:t>Europës</w:t>
      </w:r>
      <w:proofErr w:type="spellEnd"/>
      <w:r>
        <w:rPr>
          <w:rFonts w:ascii="Arial" w:hAnsi="Arial" w:cs="Arial"/>
          <w:lang w:val="sq-AL"/>
        </w:rPr>
        <w:t xml:space="preserve"> në lidhje me shfrytëzimin e ujërave për çështje komerciale, me fokus në shfryt</w:t>
      </w:r>
      <w:r w:rsidR="00B063A9">
        <w:rPr>
          <w:rFonts w:ascii="Arial" w:hAnsi="Arial" w:cs="Arial"/>
          <w:lang w:val="sq-AL"/>
        </w:rPr>
        <w:t xml:space="preserve">ëzimin e ujit për prodhimin e </w:t>
      </w:r>
      <w:proofErr w:type="spellStart"/>
      <w:r w:rsidR="00B063A9">
        <w:rPr>
          <w:rFonts w:ascii="Arial" w:hAnsi="Arial" w:cs="Arial"/>
          <w:lang w:val="sq-AL"/>
        </w:rPr>
        <w:t>hidroenergjisë</w:t>
      </w:r>
      <w:proofErr w:type="spellEnd"/>
      <w:r w:rsidR="00B063A9">
        <w:rPr>
          <w:rFonts w:ascii="Arial" w:hAnsi="Arial" w:cs="Arial"/>
          <w:lang w:val="sq-AL"/>
        </w:rPr>
        <w:t xml:space="preserve">. </w:t>
      </w:r>
      <w:r>
        <w:rPr>
          <w:rFonts w:ascii="Arial" w:hAnsi="Arial" w:cs="Arial"/>
          <w:lang w:val="sq-AL"/>
        </w:rPr>
        <w:t xml:space="preserve">Për këtë qëllim janë shfrytëzuar ligjet e ujërave </w:t>
      </w:r>
      <w:r w:rsidR="00B063A9">
        <w:rPr>
          <w:rFonts w:ascii="Arial" w:hAnsi="Arial" w:cs="Arial"/>
          <w:lang w:val="sq-AL"/>
        </w:rPr>
        <w:t xml:space="preserve">të vendeve </w:t>
      </w:r>
      <w:proofErr w:type="spellStart"/>
      <w:r w:rsidR="00B063A9">
        <w:rPr>
          <w:rFonts w:ascii="Arial" w:hAnsi="Arial" w:cs="Arial"/>
          <w:lang w:val="sq-AL"/>
        </w:rPr>
        <w:t>respektive</w:t>
      </w:r>
      <w:proofErr w:type="spellEnd"/>
      <w:r w:rsidR="00B063A9">
        <w:rPr>
          <w:rFonts w:ascii="Arial" w:hAnsi="Arial" w:cs="Arial"/>
          <w:lang w:val="sq-AL"/>
        </w:rPr>
        <w:t xml:space="preserve"> si dhe studimet dhe raportet</w:t>
      </w:r>
      <w:r w:rsidR="00AB04AF">
        <w:rPr>
          <w:rStyle w:val="FootnoteReference"/>
          <w:rFonts w:ascii="Arial" w:hAnsi="Arial" w:cs="Arial"/>
          <w:lang w:val="sq-AL"/>
        </w:rPr>
        <w:footnoteReference w:id="1"/>
      </w:r>
      <w:r w:rsidR="00B063A9">
        <w:rPr>
          <w:rFonts w:ascii="Arial" w:hAnsi="Arial" w:cs="Arial"/>
          <w:lang w:val="sq-AL"/>
        </w:rPr>
        <w:t xml:space="preserve"> e </w:t>
      </w:r>
      <w:proofErr w:type="spellStart"/>
      <w:r w:rsidR="00B063A9">
        <w:rPr>
          <w:rFonts w:ascii="Arial" w:hAnsi="Arial" w:cs="Arial"/>
          <w:lang w:val="sq-AL"/>
        </w:rPr>
        <w:t>disponueshme</w:t>
      </w:r>
      <w:proofErr w:type="spellEnd"/>
      <w:r w:rsidR="00B063A9">
        <w:rPr>
          <w:rFonts w:ascii="Arial" w:hAnsi="Arial" w:cs="Arial"/>
          <w:lang w:val="sq-AL"/>
        </w:rPr>
        <w:t xml:space="preserve"> në internet në lidhje me këtë temë</w:t>
      </w:r>
      <w:r w:rsidR="00E26609">
        <w:rPr>
          <w:rFonts w:ascii="Arial" w:hAnsi="Arial" w:cs="Arial"/>
          <w:lang w:val="sq-AL"/>
        </w:rPr>
        <w:t>.</w:t>
      </w:r>
      <w:r w:rsidR="00B063A9">
        <w:rPr>
          <w:rFonts w:ascii="Arial" w:hAnsi="Arial" w:cs="Arial"/>
          <w:lang w:val="sq-AL"/>
        </w:rPr>
        <w:t xml:space="preserve"> </w:t>
      </w:r>
    </w:p>
    <w:p w:rsidR="00E26993" w:rsidRPr="00204355" w:rsidRDefault="00792220" w:rsidP="00567D45">
      <w:pPr>
        <w:pStyle w:val="Heading3"/>
        <w:tabs>
          <w:tab w:val="left" w:pos="540"/>
          <w:tab w:val="left" w:pos="1800"/>
        </w:tabs>
        <w:ind w:left="990"/>
        <w:rPr>
          <w:rStyle w:val="Heading3Char"/>
          <w:rFonts w:ascii="Arial" w:hAnsi="Arial" w:cs="Arial"/>
          <w:i/>
          <w:color w:val="auto"/>
          <w:lang w:val="sq-AL"/>
        </w:rPr>
      </w:pPr>
      <w:bookmarkStart w:id="15" w:name="_Toc496692912"/>
      <w:r w:rsidRPr="0003058D">
        <w:rPr>
          <w:rFonts w:ascii="Arial" w:hAnsi="Arial" w:cs="Arial"/>
          <w:b w:val="0"/>
          <w:i/>
          <w:color w:val="auto"/>
          <w:lang w:val="sq-AL"/>
        </w:rPr>
        <w:t>3.1</w:t>
      </w:r>
      <w:r w:rsidR="0003058D" w:rsidRPr="0003058D">
        <w:rPr>
          <w:rFonts w:ascii="Arial" w:hAnsi="Arial" w:cs="Arial"/>
          <w:b w:val="0"/>
          <w:i/>
          <w:color w:val="auto"/>
          <w:lang w:val="sq-AL"/>
        </w:rPr>
        <w:t>.1</w:t>
      </w:r>
      <w:r w:rsidRPr="0003058D">
        <w:rPr>
          <w:rFonts w:ascii="Arial" w:hAnsi="Arial" w:cs="Arial"/>
          <w:i/>
          <w:color w:val="auto"/>
          <w:lang w:val="sq-AL"/>
        </w:rPr>
        <w:t xml:space="preserve"> </w:t>
      </w:r>
      <w:r w:rsidR="0003058D" w:rsidRPr="00204355">
        <w:rPr>
          <w:rStyle w:val="Heading3Char"/>
          <w:rFonts w:ascii="Arial" w:hAnsi="Arial" w:cs="Arial"/>
          <w:i/>
          <w:color w:val="auto"/>
          <w:lang w:val="sq-AL"/>
        </w:rPr>
        <w:tab/>
      </w:r>
      <w:r w:rsidR="00E26993" w:rsidRPr="0003058D">
        <w:rPr>
          <w:rStyle w:val="Heading3Char"/>
          <w:rFonts w:ascii="Arial" w:hAnsi="Arial" w:cs="Arial"/>
          <w:i/>
          <w:color w:val="auto"/>
          <w:u w:val="single"/>
          <w:lang w:val="sq-AL"/>
        </w:rPr>
        <w:t>Shqip</w:t>
      </w:r>
      <w:r w:rsidR="005004DC" w:rsidRPr="0003058D">
        <w:rPr>
          <w:rStyle w:val="Heading3Char"/>
          <w:rFonts w:ascii="Arial" w:hAnsi="Arial" w:cs="Arial"/>
          <w:i/>
          <w:color w:val="auto"/>
          <w:u w:val="single"/>
          <w:lang w:val="sq-AL"/>
        </w:rPr>
        <w:t>ëria</w:t>
      </w:r>
      <w:bookmarkEnd w:id="15"/>
    </w:p>
    <w:p w:rsidR="003950BA" w:rsidRDefault="00806362" w:rsidP="004B3841">
      <w:pPr>
        <w:pStyle w:val="ListParagraph"/>
        <w:spacing w:before="120" w:after="240"/>
        <w:ind w:left="1620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 w:rsidRPr="006C53AC">
        <w:rPr>
          <w:rFonts w:ascii="Arial" w:hAnsi="Arial" w:cs="Arial"/>
          <w:sz w:val="21"/>
          <w:szCs w:val="21"/>
          <w:lang w:val="sq-AL"/>
        </w:rPr>
        <w:t xml:space="preserve">E drejta për shfrytëzimin e resursit </w:t>
      </w:r>
      <w:r w:rsidRPr="00FF0843">
        <w:rPr>
          <w:rFonts w:ascii="Arial" w:hAnsi="Arial" w:cs="Arial"/>
          <w:b/>
          <w:sz w:val="21"/>
          <w:szCs w:val="21"/>
          <w:lang w:val="sq-AL"/>
        </w:rPr>
        <w:t xml:space="preserve">jepet </w:t>
      </w:r>
      <w:r w:rsidR="001F6A37" w:rsidRPr="00FF0843">
        <w:rPr>
          <w:rFonts w:ascii="Arial" w:hAnsi="Arial" w:cs="Arial"/>
          <w:b/>
          <w:sz w:val="21"/>
          <w:szCs w:val="21"/>
          <w:lang w:val="sq-AL"/>
        </w:rPr>
        <w:t xml:space="preserve">me koncesion </w:t>
      </w:r>
      <w:r w:rsidRPr="00FF0843">
        <w:rPr>
          <w:rFonts w:ascii="Arial" w:hAnsi="Arial" w:cs="Arial"/>
          <w:b/>
          <w:sz w:val="21"/>
          <w:szCs w:val="21"/>
          <w:lang w:val="sq-AL"/>
        </w:rPr>
        <w:t>bazuar në procedurën e tenderit</w:t>
      </w:r>
      <w:r w:rsidRPr="006C53AC">
        <w:rPr>
          <w:rFonts w:ascii="Arial" w:hAnsi="Arial" w:cs="Arial"/>
          <w:sz w:val="21"/>
          <w:szCs w:val="21"/>
          <w:lang w:val="sq-AL"/>
        </w:rPr>
        <w:t xml:space="preserve"> me qëllim që të </w:t>
      </w:r>
      <w:proofErr w:type="spellStart"/>
      <w:r w:rsidRPr="006C53AC">
        <w:rPr>
          <w:rFonts w:ascii="Arial" w:hAnsi="Arial" w:cs="Arial"/>
          <w:sz w:val="21"/>
          <w:szCs w:val="21"/>
          <w:lang w:val="sq-AL"/>
        </w:rPr>
        <w:t>përzgjedhet</w:t>
      </w:r>
      <w:proofErr w:type="spellEnd"/>
      <w:r w:rsidRPr="006C53AC">
        <w:rPr>
          <w:rFonts w:ascii="Arial" w:hAnsi="Arial" w:cs="Arial"/>
          <w:sz w:val="21"/>
          <w:szCs w:val="21"/>
          <w:lang w:val="sq-AL"/>
        </w:rPr>
        <w:t xml:space="preserve"> </w:t>
      </w:r>
      <w:proofErr w:type="spellStart"/>
      <w:r w:rsidRPr="006C53AC">
        <w:rPr>
          <w:rFonts w:ascii="Arial" w:hAnsi="Arial" w:cs="Arial"/>
          <w:sz w:val="21"/>
          <w:szCs w:val="21"/>
          <w:lang w:val="sq-AL"/>
        </w:rPr>
        <w:t>koncesionari</w:t>
      </w:r>
      <w:proofErr w:type="spellEnd"/>
      <w:r w:rsidRPr="006C53AC">
        <w:rPr>
          <w:rFonts w:ascii="Arial" w:hAnsi="Arial" w:cs="Arial"/>
          <w:sz w:val="21"/>
          <w:szCs w:val="21"/>
          <w:lang w:val="sq-AL"/>
        </w:rPr>
        <w:t xml:space="preserve"> me propozimin më të favorshëm. Procedura e tenderit </w:t>
      </w:r>
      <w:proofErr w:type="spellStart"/>
      <w:r w:rsidRPr="006C53AC">
        <w:rPr>
          <w:rFonts w:ascii="Arial" w:hAnsi="Arial" w:cs="Arial"/>
          <w:sz w:val="21"/>
          <w:szCs w:val="21"/>
          <w:lang w:val="sq-AL"/>
        </w:rPr>
        <w:t>inicohet</w:t>
      </w:r>
      <w:proofErr w:type="spellEnd"/>
      <w:r w:rsidRPr="006C53AC">
        <w:rPr>
          <w:rFonts w:ascii="Arial" w:hAnsi="Arial" w:cs="Arial"/>
          <w:sz w:val="21"/>
          <w:szCs w:val="21"/>
          <w:lang w:val="sq-AL"/>
        </w:rPr>
        <w:t xml:space="preserve"> qoftë nga autoriteti publi</w:t>
      </w:r>
      <w:r w:rsidR="003950BA" w:rsidRPr="006C53AC">
        <w:rPr>
          <w:rFonts w:ascii="Arial" w:hAnsi="Arial" w:cs="Arial"/>
          <w:sz w:val="21"/>
          <w:szCs w:val="21"/>
          <w:lang w:val="sq-AL"/>
        </w:rPr>
        <w:t>k</w:t>
      </w:r>
      <w:r w:rsidRPr="006C53AC">
        <w:rPr>
          <w:rFonts w:ascii="Arial" w:hAnsi="Arial" w:cs="Arial"/>
          <w:sz w:val="21"/>
          <w:szCs w:val="21"/>
          <w:lang w:val="sq-AL"/>
        </w:rPr>
        <w:t xml:space="preserve"> apo nga një entitet privat. </w:t>
      </w:r>
      <w:r w:rsidR="001F6A37" w:rsidRPr="001F6A37">
        <w:rPr>
          <w:rFonts w:ascii="Arial" w:hAnsi="Arial" w:cs="Arial"/>
          <w:sz w:val="21"/>
          <w:szCs w:val="21"/>
          <w:lang w:val="sq-AL"/>
        </w:rPr>
        <w:t>Dhënia e koncesioneve për përdorimin e burimeve ujore bëhet në përputhje me ligjin nr.</w:t>
      </w:r>
      <w:r w:rsidR="001F6A37">
        <w:rPr>
          <w:rFonts w:ascii="Arial" w:hAnsi="Arial" w:cs="Arial"/>
          <w:sz w:val="21"/>
          <w:szCs w:val="21"/>
          <w:lang w:val="sq-AL"/>
        </w:rPr>
        <w:t xml:space="preserve"> </w:t>
      </w:r>
      <w:r w:rsidR="001F6A37" w:rsidRPr="001F6A37">
        <w:rPr>
          <w:rFonts w:ascii="Arial" w:hAnsi="Arial" w:cs="Arial"/>
          <w:sz w:val="21"/>
          <w:szCs w:val="21"/>
          <w:lang w:val="sq-AL"/>
        </w:rPr>
        <w:t>9663, da</w:t>
      </w:r>
      <w:r w:rsidR="001F6A37">
        <w:rPr>
          <w:rFonts w:ascii="Arial" w:hAnsi="Arial" w:cs="Arial"/>
          <w:sz w:val="21"/>
          <w:szCs w:val="21"/>
          <w:lang w:val="sq-AL"/>
        </w:rPr>
        <w:t>të 18.12.2006 “Për koncesionet”.</w:t>
      </w:r>
    </w:p>
    <w:p w:rsidR="003C2D35" w:rsidRPr="0063652A" w:rsidRDefault="00792220" w:rsidP="004B3841">
      <w:pPr>
        <w:pStyle w:val="ListParagraph"/>
        <w:spacing w:before="120" w:after="240"/>
        <w:ind w:left="1620"/>
        <w:jc w:val="both"/>
        <w:rPr>
          <w:rFonts w:ascii="Arial" w:hAnsi="Arial" w:cs="Arial"/>
          <w:sz w:val="21"/>
          <w:szCs w:val="21"/>
          <w:lang w:val="sq-AL"/>
        </w:rPr>
      </w:pPr>
      <w:r>
        <w:rPr>
          <w:rFonts w:ascii="Arial" w:hAnsi="Arial" w:cs="Arial"/>
          <w:sz w:val="21"/>
          <w:szCs w:val="21"/>
          <w:lang w:val="sq-AL"/>
        </w:rPr>
        <w:t xml:space="preserve">Koncesioni </w:t>
      </w:r>
      <w:r w:rsidR="009C29CB">
        <w:rPr>
          <w:rFonts w:ascii="Arial" w:hAnsi="Arial" w:cs="Arial"/>
          <w:sz w:val="21"/>
          <w:szCs w:val="21"/>
          <w:lang w:val="sq-AL"/>
        </w:rPr>
        <w:t xml:space="preserve">si </w:t>
      </w:r>
      <w:r>
        <w:rPr>
          <w:rFonts w:ascii="Arial" w:hAnsi="Arial" w:cs="Arial"/>
          <w:sz w:val="21"/>
          <w:szCs w:val="21"/>
          <w:lang w:val="sq-AL"/>
        </w:rPr>
        <w:t>nj</w:t>
      </w:r>
      <w:r w:rsidR="000F65B4">
        <w:rPr>
          <w:rFonts w:ascii="Arial" w:hAnsi="Arial" w:cs="Arial"/>
          <w:sz w:val="21"/>
          <w:szCs w:val="21"/>
          <w:lang w:val="sq-AL"/>
        </w:rPr>
        <w:t>ë</w:t>
      </w:r>
      <w:r>
        <w:rPr>
          <w:rFonts w:ascii="Arial" w:hAnsi="Arial" w:cs="Arial"/>
          <w:sz w:val="21"/>
          <w:szCs w:val="21"/>
          <w:lang w:val="sq-AL"/>
        </w:rPr>
        <w:t xml:space="preserve"> e drejtë për t`i shfrytëzuar resurset natyrore për ofrimin e sh</w:t>
      </w:r>
      <w:r w:rsidR="009C29CB">
        <w:rPr>
          <w:rFonts w:ascii="Arial" w:hAnsi="Arial" w:cs="Arial"/>
          <w:sz w:val="21"/>
          <w:szCs w:val="21"/>
          <w:lang w:val="sq-AL"/>
        </w:rPr>
        <w:t xml:space="preserve">ërbimeve, fitohet </w:t>
      </w:r>
      <w:r w:rsidR="000F65B4">
        <w:rPr>
          <w:rFonts w:ascii="Arial" w:hAnsi="Arial" w:cs="Arial"/>
          <w:sz w:val="21"/>
          <w:szCs w:val="21"/>
          <w:lang w:val="sq-AL"/>
        </w:rPr>
        <w:t xml:space="preserve">në bazë të </w:t>
      </w:r>
      <w:r w:rsidR="009C29CB">
        <w:rPr>
          <w:rFonts w:ascii="Arial" w:hAnsi="Arial" w:cs="Arial"/>
          <w:sz w:val="21"/>
          <w:szCs w:val="21"/>
          <w:lang w:val="sq-AL"/>
        </w:rPr>
        <w:t>konkursit publik që e organizon qeveria. Inicimi i konkursit publik bëhet me propozim t</w:t>
      </w:r>
      <w:r w:rsidR="0063652A">
        <w:rPr>
          <w:rFonts w:ascii="Arial" w:hAnsi="Arial" w:cs="Arial"/>
          <w:sz w:val="21"/>
          <w:szCs w:val="21"/>
          <w:lang w:val="sq-AL"/>
        </w:rPr>
        <w:t>ë qeverisë apo në ba</w:t>
      </w:r>
      <w:r w:rsidR="003C2D35">
        <w:rPr>
          <w:rFonts w:ascii="Arial" w:hAnsi="Arial" w:cs="Arial"/>
          <w:sz w:val="21"/>
          <w:szCs w:val="21"/>
          <w:lang w:val="sq-AL"/>
        </w:rPr>
        <w:t>z</w:t>
      </w:r>
      <w:r w:rsidR="0063652A">
        <w:rPr>
          <w:rFonts w:ascii="Arial" w:hAnsi="Arial" w:cs="Arial"/>
          <w:sz w:val="21"/>
          <w:szCs w:val="21"/>
          <w:lang w:val="sq-AL"/>
        </w:rPr>
        <w:t>ë të propozimit vullnetar të nj</w:t>
      </w:r>
      <w:r w:rsidR="005973C1">
        <w:rPr>
          <w:rFonts w:ascii="Arial" w:hAnsi="Arial" w:cs="Arial"/>
          <w:sz w:val="21"/>
          <w:szCs w:val="21"/>
          <w:lang w:val="sq-AL"/>
        </w:rPr>
        <w:t xml:space="preserve">ë </w:t>
      </w:r>
      <w:proofErr w:type="spellStart"/>
      <w:r w:rsidR="005973C1">
        <w:rPr>
          <w:rFonts w:ascii="Arial" w:hAnsi="Arial" w:cs="Arial"/>
          <w:sz w:val="21"/>
          <w:szCs w:val="21"/>
          <w:lang w:val="sq-AL"/>
        </w:rPr>
        <w:t>aplikuesi</w:t>
      </w:r>
      <w:proofErr w:type="spellEnd"/>
      <w:r w:rsidR="005973C1">
        <w:rPr>
          <w:rFonts w:ascii="Arial" w:hAnsi="Arial" w:cs="Arial"/>
          <w:sz w:val="21"/>
          <w:szCs w:val="21"/>
          <w:lang w:val="sq-AL"/>
        </w:rPr>
        <w:t xml:space="preserve"> (</w:t>
      </w:r>
      <w:r w:rsidR="0063652A">
        <w:rPr>
          <w:rFonts w:ascii="Arial" w:hAnsi="Arial" w:cs="Arial"/>
          <w:sz w:val="21"/>
          <w:szCs w:val="21"/>
          <w:lang w:val="sq-AL"/>
        </w:rPr>
        <w:t>entiteti privat</w:t>
      </w:r>
      <w:r w:rsidR="005973C1">
        <w:rPr>
          <w:rFonts w:ascii="Arial" w:hAnsi="Arial" w:cs="Arial"/>
          <w:sz w:val="21"/>
          <w:szCs w:val="21"/>
          <w:lang w:val="sq-AL"/>
        </w:rPr>
        <w:t>)</w:t>
      </w:r>
      <w:r w:rsidR="0063652A">
        <w:rPr>
          <w:rFonts w:ascii="Arial" w:hAnsi="Arial" w:cs="Arial"/>
          <w:sz w:val="21"/>
          <w:szCs w:val="21"/>
          <w:lang w:val="sq-AL"/>
        </w:rPr>
        <w:t>.</w:t>
      </w:r>
      <w:r w:rsidR="003C2D35">
        <w:rPr>
          <w:rFonts w:ascii="Arial" w:hAnsi="Arial" w:cs="Arial"/>
          <w:sz w:val="21"/>
          <w:szCs w:val="21"/>
          <w:lang w:val="sq-AL"/>
        </w:rPr>
        <w:t xml:space="preserve"> Koncesionet jepen sipas parimit BOT (“</w:t>
      </w:r>
      <w:proofErr w:type="spellStart"/>
      <w:r w:rsidR="003A1AA6">
        <w:rPr>
          <w:rFonts w:ascii="Arial" w:hAnsi="Arial" w:cs="Arial"/>
          <w:sz w:val="21"/>
          <w:szCs w:val="21"/>
          <w:lang w:val="sq-AL"/>
        </w:rPr>
        <w:t>Build</w:t>
      </w:r>
      <w:r w:rsidR="003C2D35">
        <w:rPr>
          <w:rFonts w:ascii="Arial" w:hAnsi="Arial" w:cs="Arial"/>
          <w:sz w:val="21"/>
          <w:szCs w:val="21"/>
          <w:lang w:val="sq-AL"/>
        </w:rPr>
        <w:t>-Operate-Transfer</w:t>
      </w:r>
      <w:proofErr w:type="spellEnd"/>
      <w:r w:rsidR="003C2D35">
        <w:rPr>
          <w:rFonts w:ascii="Arial" w:hAnsi="Arial" w:cs="Arial"/>
          <w:sz w:val="21"/>
          <w:szCs w:val="21"/>
          <w:lang w:val="sq-AL"/>
        </w:rPr>
        <w:t>”) ndërto-opero-transfero, që nënkupton që pas periudhës 30 vjeçare i transferohen shtetit.</w:t>
      </w:r>
    </w:p>
    <w:p w:rsidR="003950BA" w:rsidRPr="0003058D" w:rsidRDefault="001F6A37" w:rsidP="00567D45">
      <w:pPr>
        <w:pStyle w:val="Heading3"/>
        <w:tabs>
          <w:tab w:val="left" w:pos="540"/>
          <w:tab w:val="left" w:pos="1800"/>
        </w:tabs>
        <w:ind w:left="990"/>
        <w:rPr>
          <w:rFonts w:ascii="Arial" w:hAnsi="Arial" w:cs="Arial"/>
          <w:b w:val="0"/>
          <w:i/>
          <w:u w:val="single"/>
          <w:lang w:val="sq-AL"/>
        </w:rPr>
      </w:pPr>
      <w:bookmarkStart w:id="16" w:name="_Toc496692913"/>
      <w:r w:rsidRPr="0003058D">
        <w:rPr>
          <w:rFonts w:ascii="Arial" w:hAnsi="Arial" w:cs="Arial"/>
          <w:b w:val="0"/>
          <w:i/>
          <w:color w:val="auto"/>
          <w:lang w:val="sq-AL"/>
        </w:rPr>
        <w:t>3.</w:t>
      </w:r>
      <w:r w:rsidR="0003058D" w:rsidRPr="0003058D">
        <w:rPr>
          <w:rFonts w:ascii="Arial" w:hAnsi="Arial" w:cs="Arial"/>
          <w:b w:val="0"/>
          <w:i/>
          <w:color w:val="auto"/>
          <w:lang w:val="sq-AL"/>
        </w:rPr>
        <w:t>1.</w:t>
      </w:r>
      <w:r w:rsidRPr="0003058D">
        <w:rPr>
          <w:rFonts w:ascii="Arial" w:hAnsi="Arial" w:cs="Arial"/>
          <w:b w:val="0"/>
          <w:i/>
          <w:color w:val="auto"/>
          <w:lang w:val="sq-AL"/>
        </w:rPr>
        <w:t>2</w:t>
      </w:r>
      <w:r w:rsidRPr="0003058D">
        <w:rPr>
          <w:rFonts w:ascii="Arial" w:hAnsi="Arial" w:cs="Arial"/>
          <w:b w:val="0"/>
          <w:i/>
          <w:color w:val="auto"/>
          <w:lang w:val="sq-AL"/>
        </w:rPr>
        <w:tab/>
      </w:r>
      <w:proofErr w:type="spellStart"/>
      <w:r w:rsidR="003950BA" w:rsidRPr="0003058D">
        <w:rPr>
          <w:rFonts w:ascii="Arial" w:hAnsi="Arial" w:cs="Arial"/>
          <w:b w:val="0"/>
          <w:i/>
          <w:color w:val="auto"/>
          <w:u w:val="single"/>
          <w:lang w:val="sq-AL"/>
        </w:rPr>
        <w:t>Bosna</w:t>
      </w:r>
      <w:proofErr w:type="spellEnd"/>
      <w:r w:rsidR="003950BA" w:rsidRPr="0003058D">
        <w:rPr>
          <w:rFonts w:ascii="Arial" w:hAnsi="Arial" w:cs="Arial"/>
          <w:b w:val="0"/>
          <w:i/>
          <w:color w:val="auto"/>
          <w:u w:val="single"/>
          <w:lang w:val="sq-AL"/>
        </w:rPr>
        <w:t xml:space="preserve"> e Hercegovina</w:t>
      </w:r>
      <w:bookmarkEnd w:id="16"/>
    </w:p>
    <w:p w:rsidR="00536D42" w:rsidRDefault="003950BA" w:rsidP="004B3841">
      <w:pPr>
        <w:spacing w:before="120" w:after="240"/>
        <w:ind w:left="1620"/>
        <w:jc w:val="both"/>
        <w:rPr>
          <w:rFonts w:ascii="Arial" w:hAnsi="Arial" w:cs="Arial"/>
          <w:sz w:val="21"/>
          <w:szCs w:val="21"/>
          <w:lang w:val="sq-AL"/>
        </w:rPr>
      </w:pPr>
      <w:r w:rsidRPr="00FF0843">
        <w:rPr>
          <w:rFonts w:ascii="Arial" w:hAnsi="Arial" w:cs="Arial"/>
          <w:b/>
          <w:sz w:val="21"/>
          <w:szCs w:val="21"/>
          <w:lang w:val="sq-AL"/>
        </w:rPr>
        <w:t xml:space="preserve">Koncesionet kërkohen për ndërtimin e HEC-eve të kapacitetit mbi 250 </w:t>
      </w:r>
      <w:proofErr w:type="spellStart"/>
      <w:r w:rsidRPr="00FF0843">
        <w:rPr>
          <w:rFonts w:ascii="Arial" w:hAnsi="Arial" w:cs="Arial"/>
          <w:b/>
          <w:sz w:val="21"/>
          <w:szCs w:val="21"/>
          <w:lang w:val="sq-AL"/>
        </w:rPr>
        <w:t>kW</w:t>
      </w:r>
      <w:proofErr w:type="spellEnd"/>
      <w:r w:rsidR="00536D42" w:rsidRPr="00FF0843">
        <w:rPr>
          <w:rFonts w:ascii="Arial" w:hAnsi="Arial" w:cs="Arial"/>
          <w:b/>
          <w:sz w:val="21"/>
          <w:szCs w:val="21"/>
          <w:lang w:val="sq-AL"/>
        </w:rPr>
        <w:t>.</w:t>
      </w:r>
      <w:r w:rsidR="00FF0843">
        <w:rPr>
          <w:rFonts w:ascii="Arial" w:hAnsi="Arial" w:cs="Arial"/>
          <w:sz w:val="21"/>
          <w:szCs w:val="21"/>
          <w:lang w:val="sq-AL"/>
        </w:rPr>
        <w:t xml:space="preserve"> Paraprakisht duhet të sigurohen kushtet ujore si kusht për vazhdimin e procedurës për fitimin e koncesioneve</w:t>
      </w:r>
      <w:r w:rsidR="00A14113">
        <w:rPr>
          <w:rFonts w:ascii="Arial" w:hAnsi="Arial" w:cs="Arial"/>
          <w:sz w:val="21"/>
          <w:szCs w:val="21"/>
          <w:lang w:val="sq-AL"/>
        </w:rPr>
        <w:t>.</w:t>
      </w:r>
    </w:p>
    <w:p w:rsidR="002C5141" w:rsidRDefault="00A14113" w:rsidP="004B3841">
      <w:pPr>
        <w:spacing w:before="120" w:after="240"/>
        <w:ind w:left="1620"/>
        <w:jc w:val="both"/>
        <w:rPr>
          <w:rFonts w:ascii="Arial" w:hAnsi="Arial" w:cs="Arial"/>
          <w:sz w:val="21"/>
          <w:szCs w:val="21"/>
          <w:lang w:val="sq-AL"/>
        </w:rPr>
      </w:pPr>
      <w:r w:rsidRPr="00A14113">
        <w:rPr>
          <w:rFonts w:ascii="Arial" w:hAnsi="Arial" w:cs="Arial"/>
          <w:sz w:val="21"/>
          <w:szCs w:val="21"/>
          <w:lang w:val="sq-AL"/>
        </w:rPr>
        <w:t>Proce</w:t>
      </w:r>
      <w:r>
        <w:rPr>
          <w:rFonts w:ascii="Arial" w:hAnsi="Arial" w:cs="Arial"/>
          <w:sz w:val="21"/>
          <w:szCs w:val="21"/>
          <w:lang w:val="sq-AL"/>
        </w:rPr>
        <w:t xml:space="preserve">si i dhënies së koncesioneve përfshin </w:t>
      </w:r>
      <w:r w:rsidR="002C5141">
        <w:rPr>
          <w:rFonts w:ascii="Arial" w:hAnsi="Arial" w:cs="Arial"/>
          <w:sz w:val="21"/>
          <w:szCs w:val="21"/>
          <w:lang w:val="sq-AL"/>
        </w:rPr>
        <w:t xml:space="preserve">hartimin e studimit preliminar të </w:t>
      </w:r>
      <w:proofErr w:type="spellStart"/>
      <w:r w:rsidR="002C5141">
        <w:rPr>
          <w:rFonts w:ascii="Arial" w:hAnsi="Arial" w:cs="Arial"/>
          <w:sz w:val="21"/>
          <w:szCs w:val="21"/>
          <w:lang w:val="sq-AL"/>
        </w:rPr>
        <w:t>fizibilitetit</w:t>
      </w:r>
      <w:proofErr w:type="spellEnd"/>
      <w:r w:rsidR="002C5141">
        <w:rPr>
          <w:rFonts w:ascii="Arial" w:hAnsi="Arial" w:cs="Arial"/>
          <w:sz w:val="21"/>
          <w:szCs w:val="21"/>
          <w:lang w:val="sq-AL"/>
        </w:rPr>
        <w:t xml:space="preserve"> që </w:t>
      </w:r>
      <w:r w:rsidR="002C5141" w:rsidRPr="002C5141">
        <w:rPr>
          <w:rFonts w:ascii="Arial" w:hAnsi="Arial" w:cs="Arial"/>
          <w:sz w:val="21"/>
          <w:szCs w:val="21"/>
          <w:lang w:val="sq-AL"/>
        </w:rPr>
        <w:t>përgatit</w:t>
      </w:r>
      <w:r w:rsidR="002C5141">
        <w:rPr>
          <w:rFonts w:ascii="Arial" w:hAnsi="Arial" w:cs="Arial"/>
          <w:sz w:val="21"/>
          <w:szCs w:val="21"/>
          <w:lang w:val="sq-AL"/>
        </w:rPr>
        <w:t xml:space="preserve">et nga </w:t>
      </w:r>
      <w:r w:rsidR="008274E8">
        <w:rPr>
          <w:rFonts w:ascii="Arial" w:hAnsi="Arial" w:cs="Arial"/>
          <w:sz w:val="21"/>
          <w:szCs w:val="21"/>
          <w:lang w:val="sq-AL"/>
        </w:rPr>
        <w:t xml:space="preserve">(i) </w:t>
      </w:r>
      <w:proofErr w:type="spellStart"/>
      <w:r w:rsidR="002C5141">
        <w:rPr>
          <w:rFonts w:ascii="Arial" w:hAnsi="Arial" w:cs="Arial"/>
          <w:sz w:val="21"/>
          <w:szCs w:val="21"/>
          <w:lang w:val="sq-AL"/>
        </w:rPr>
        <w:t>koncesionari</w:t>
      </w:r>
      <w:proofErr w:type="spellEnd"/>
      <w:r w:rsidR="002C5141">
        <w:rPr>
          <w:rFonts w:ascii="Arial" w:hAnsi="Arial" w:cs="Arial"/>
          <w:sz w:val="21"/>
          <w:szCs w:val="21"/>
          <w:lang w:val="sq-AL"/>
        </w:rPr>
        <w:t xml:space="preserve"> potencial nëse bëhet fjalë propozim vullnetar</w:t>
      </w:r>
      <w:r w:rsidR="008274E8">
        <w:rPr>
          <w:rFonts w:ascii="Arial" w:hAnsi="Arial" w:cs="Arial"/>
          <w:sz w:val="21"/>
          <w:szCs w:val="21"/>
          <w:lang w:val="sq-AL"/>
        </w:rPr>
        <w:t>,</w:t>
      </w:r>
      <w:r w:rsidR="002C5141">
        <w:rPr>
          <w:rFonts w:ascii="Arial" w:hAnsi="Arial" w:cs="Arial"/>
          <w:sz w:val="21"/>
          <w:szCs w:val="21"/>
          <w:lang w:val="sq-AL"/>
        </w:rPr>
        <w:t xml:space="preserve"> ose </w:t>
      </w:r>
      <w:r w:rsidR="008274E8">
        <w:rPr>
          <w:rFonts w:ascii="Arial" w:hAnsi="Arial" w:cs="Arial"/>
          <w:sz w:val="21"/>
          <w:szCs w:val="21"/>
          <w:lang w:val="sq-AL"/>
        </w:rPr>
        <w:t>(</w:t>
      </w:r>
      <w:proofErr w:type="spellStart"/>
      <w:r w:rsidR="008274E8">
        <w:rPr>
          <w:rFonts w:ascii="Arial" w:hAnsi="Arial" w:cs="Arial"/>
          <w:sz w:val="21"/>
          <w:szCs w:val="21"/>
          <w:lang w:val="sq-AL"/>
        </w:rPr>
        <w:t>ii</w:t>
      </w:r>
      <w:proofErr w:type="spellEnd"/>
      <w:r w:rsidR="008274E8">
        <w:rPr>
          <w:rFonts w:ascii="Arial" w:hAnsi="Arial" w:cs="Arial"/>
          <w:sz w:val="21"/>
          <w:szCs w:val="21"/>
          <w:lang w:val="sq-AL"/>
        </w:rPr>
        <w:t xml:space="preserve">) </w:t>
      </w:r>
      <w:r w:rsidR="002C5141">
        <w:rPr>
          <w:rFonts w:ascii="Arial" w:hAnsi="Arial" w:cs="Arial"/>
          <w:sz w:val="21"/>
          <w:szCs w:val="21"/>
          <w:lang w:val="sq-AL"/>
        </w:rPr>
        <w:t>nga qeveria kur bëhet fjalë për tender publik.</w:t>
      </w:r>
    </w:p>
    <w:p w:rsidR="00536D42" w:rsidRPr="0003058D" w:rsidRDefault="00FF0843" w:rsidP="00567D45">
      <w:pPr>
        <w:pStyle w:val="Heading3"/>
        <w:tabs>
          <w:tab w:val="left" w:pos="540"/>
          <w:tab w:val="left" w:pos="1800"/>
        </w:tabs>
        <w:ind w:left="990"/>
        <w:rPr>
          <w:rFonts w:ascii="Arial" w:hAnsi="Arial" w:cs="Arial"/>
          <w:b w:val="0"/>
          <w:i/>
          <w:color w:val="auto"/>
          <w:u w:val="single"/>
          <w:lang w:val="sq-AL"/>
        </w:rPr>
      </w:pPr>
      <w:bookmarkStart w:id="17" w:name="_Toc496692914"/>
      <w:r w:rsidRPr="0003058D">
        <w:rPr>
          <w:rFonts w:ascii="Arial" w:hAnsi="Arial" w:cs="Arial"/>
          <w:b w:val="0"/>
          <w:i/>
          <w:color w:val="auto"/>
          <w:lang w:val="sq-AL"/>
        </w:rPr>
        <w:t>3.</w:t>
      </w:r>
      <w:r w:rsidR="0003058D" w:rsidRPr="0003058D">
        <w:rPr>
          <w:rFonts w:ascii="Arial" w:hAnsi="Arial" w:cs="Arial"/>
          <w:b w:val="0"/>
          <w:i/>
          <w:color w:val="auto"/>
          <w:lang w:val="sq-AL"/>
        </w:rPr>
        <w:t>1.</w:t>
      </w:r>
      <w:r w:rsidRPr="0003058D">
        <w:rPr>
          <w:rFonts w:ascii="Arial" w:hAnsi="Arial" w:cs="Arial"/>
          <w:b w:val="0"/>
          <w:i/>
          <w:color w:val="auto"/>
          <w:lang w:val="sq-AL"/>
        </w:rPr>
        <w:t>3</w:t>
      </w:r>
      <w:r w:rsidRPr="0003058D">
        <w:rPr>
          <w:rFonts w:ascii="Arial" w:hAnsi="Arial" w:cs="Arial"/>
          <w:b w:val="0"/>
          <w:i/>
          <w:color w:val="auto"/>
          <w:lang w:val="sq-AL"/>
        </w:rPr>
        <w:tab/>
      </w:r>
      <w:r w:rsidR="00536D42" w:rsidRPr="0003058D">
        <w:rPr>
          <w:rFonts w:ascii="Arial" w:hAnsi="Arial" w:cs="Arial"/>
          <w:b w:val="0"/>
          <w:i/>
          <w:color w:val="auto"/>
          <w:u w:val="single"/>
          <w:lang w:val="sq-AL"/>
        </w:rPr>
        <w:t>Kroacia</w:t>
      </w:r>
      <w:bookmarkEnd w:id="17"/>
    </w:p>
    <w:p w:rsidR="006A329D" w:rsidRDefault="00436172" w:rsidP="004B3841">
      <w:pPr>
        <w:pStyle w:val="ListParagraph"/>
        <w:tabs>
          <w:tab w:val="left" w:pos="1530"/>
        </w:tabs>
        <w:spacing w:before="120" w:after="240"/>
        <w:ind w:left="1620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 w:rsidRPr="00FF0843">
        <w:rPr>
          <w:rFonts w:ascii="Arial" w:hAnsi="Arial" w:cs="Arial"/>
          <w:b/>
          <w:sz w:val="21"/>
          <w:szCs w:val="21"/>
          <w:shd w:val="clear" w:color="auto" w:fill="FFFFFF" w:themeFill="background1"/>
          <w:lang w:val="sq-AL"/>
        </w:rPr>
        <w:t xml:space="preserve">Kërkohet koncesion për </w:t>
      </w:r>
      <w:r w:rsidR="00FF0843" w:rsidRPr="00FF0843">
        <w:rPr>
          <w:rFonts w:ascii="Arial" w:hAnsi="Arial" w:cs="Arial"/>
          <w:b/>
          <w:sz w:val="21"/>
          <w:szCs w:val="21"/>
          <w:shd w:val="clear" w:color="auto" w:fill="FFFFFF" w:themeFill="background1"/>
          <w:lang w:val="sq-AL"/>
        </w:rPr>
        <w:t xml:space="preserve">shfrytëzimin e ujit për gjenerimin e </w:t>
      </w:r>
      <w:proofErr w:type="spellStart"/>
      <w:r w:rsidR="00FF0843" w:rsidRPr="00FF0843">
        <w:rPr>
          <w:rFonts w:ascii="Arial" w:hAnsi="Arial" w:cs="Arial"/>
          <w:b/>
          <w:sz w:val="21"/>
          <w:szCs w:val="21"/>
          <w:shd w:val="clear" w:color="auto" w:fill="FFFFFF" w:themeFill="background1"/>
          <w:lang w:val="sq-AL"/>
        </w:rPr>
        <w:t>hidroenergjisë</w:t>
      </w:r>
      <w:proofErr w:type="spellEnd"/>
      <w:r w:rsidR="00FF0843">
        <w:rPr>
          <w:rFonts w:ascii="Arial" w:hAnsi="Arial" w:cs="Arial"/>
          <w:sz w:val="21"/>
          <w:szCs w:val="21"/>
          <w:lang w:val="sq-AL"/>
        </w:rPr>
        <w:t xml:space="preserve"> </w:t>
      </w:r>
      <w:r w:rsidRPr="006C53AC">
        <w:rPr>
          <w:rFonts w:ascii="Arial" w:hAnsi="Arial" w:cs="Arial"/>
          <w:sz w:val="21"/>
          <w:szCs w:val="21"/>
          <w:lang w:val="sq-AL"/>
        </w:rPr>
        <w:t xml:space="preserve">(Ministria </w:t>
      </w:r>
      <w:r w:rsidR="003A1AA6" w:rsidRPr="006C53AC">
        <w:rPr>
          <w:rFonts w:ascii="Arial" w:hAnsi="Arial" w:cs="Arial"/>
          <w:sz w:val="21"/>
          <w:szCs w:val="21"/>
          <w:lang w:val="sq-AL"/>
        </w:rPr>
        <w:t>për</w:t>
      </w:r>
      <w:r w:rsidRPr="006C53AC">
        <w:rPr>
          <w:rFonts w:ascii="Arial" w:hAnsi="Arial" w:cs="Arial"/>
          <w:sz w:val="21"/>
          <w:szCs w:val="21"/>
          <w:lang w:val="sq-AL"/>
        </w:rPr>
        <w:t xml:space="preserve"> kapacitete më të vogla se 5MW, Qeveria prej 5 MW deri 20MW, dhe Kuvendi mbi 20MW)</w:t>
      </w:r>
      <w:r w:rsidR="00FF0843">
        <w:rPr>
          <w:rFonts w:ascii="Arial" w:hAnsi="Arial" w:cs="Arial"/>
          <w:sz w:val="21"/>
          <w:szCs w:val="21"/>
          <w:lang w:val="sq-AL"/>
        </w:rPr>
        <w:t xml:space="preserve"> dhe për shfrytëzimin e ujit për qëllime tjera komerciale</w:t>
      </w:r>
      <w:r w:rsidRPr="006C53AC">
        <w:rPr>
          <w:rFonts w:ascii="Arial" w:hAnsi="Arial" w:cs="Arial"/>
          <w:sz w:val="21"/>
          <w:szCs w:val="21"/>
          <w:lang w:val="sq-AL"/>
        </w:rPr>
        <w:t xml:space="preserve">. </w:t>
      </w:r>
    </w:p>
    <w:p w:rsidR="00436172" w:rsidRPr="006E4B75" w:rsidRDefault="00FF0843" w:rsidP="004B3841">
      <w:pPr>
        <w:pStyle w:val="ListParagraph"/>
        <w:tabs>
          <w:tab w:val="left" w:pos="1530"/>
        </w:tabs>
        <w:spacing w:before="120" w:after="240"/>
        <w:ind w:left="1620"/>
        <w:contextualSpacing w:val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sz w:val="21"/>
          <w:szCs w:val="21"/>
          <w:lang w:val="sq-AL"/>
        </w:rPr>
        <w:t xml:space="preserve">Me ligjin për ujëra të Kroacisë </w:t>
      </w:r>
      <w:r w:rsidR="003E5166">
        <w:rPr>
          <w:rFonts w:ascii="Arial" w:hAnsi="Arial" w:cs="Arial"/>
          <w:sz w:val="21"/>
          <w:szCs w:val="21"/>
          <w:lang w:val="sq-AL"/>
        </w:rPr>
        <w:t xml:space="preserve">(neni 163 deri 180) </w:t>
      </w:r>
      <w:r>
        <w:rPr>
          <w:rFonts w:ascii="Arial" w:hAnsi="Arial" w:cs="Arial"/>
          <w:sz w:val="21"/>
          <w:szCs w:val="21"/>
          <w:lang w:val="sq-AL"/>
        </w:rPr>
        <w:t>dhe akt</w:t>
      </w:r>
      <w:r w:rsidR="00F03009">
        <w:rPr>
          <w:rFonts w:ascii="Arial" w:hAnsi="Arial" w:cs="Arial"/>
          <w:sz w:val="21"/>
          <w:szCs w:val="21"/>
          <w:lang w:val="sq-AL"/>
        </w:rPr>
        <w:t>in</w:t>
      </w:r>
      <w:r>
        <w:rPr>
          <w:rFonts w:ascii="Arial" w:hAnsi="Arial" w:cs="Arial"/>
          <w:sz w:val="21"/>
          <w:szCs w:val="21"/>
          <w:lang w:val="sq-AL"/>
        </w:rPr>
        <w:t xml:space="preserve"> nënligjor</w:t>
      </w:r>
      <w:r w:rsidR="003E5166">
        <w:rPr>
          <w:rFonts w:ascii="Arial" w:hAnsi="Arial" w:cs="Arial"/>
          <w:sz w:val="21"/>
          <w:szCs w:val="21"/>
          <w:lang w:val="sq-AL"/>
        </w:rPr>
        <w:t xml:space="preserve"> </w:t>
      </w:r>
      <w:r w:rsidR="00F03009">
        <w:rPr>
          <w:rFonts w:ascii="Arial" w:hAnsi="Arial" w:cs="Arial"/>
          <w:sz w:val="21"/>
          <w:szCs w:val="21"/>
          <w:lang w:val="sq-AL"/>
        </w:rPr>
        <w:t>për shfrytëzimin e ujërave për qëllime komerciale</w:t>
      </w:r>
      <w:r>
        <w:rPr>
          <w:rFonts w:ascii="Arial" w:hAnsi="Arial" w:cs="Arial"/>
          <w:sz w:val="21"/>
          <w:szCs w:val="21"/>
          <w:lang w:val="sq-AL"/>
        </w:rPr>
        <w:t xml:space="preserve"> janë përcaktuar procedurat dhe kushtet e ndarjes së koncesioneve. </w:t>
      </w:r>
      <w:r w:rsidR="00436172" w:rsidRPr="006C53AC">
        <w:rPr>
          <w:rFonts w:ascii="Arial" w:hAnsi="Arial" w:cs="Arial"/>
          <w:sz w:val="21"/>
          <w:szCs w:val="21"/>
          <w:lang w:val="sq-AL"/>
        </w:rPr>
        <w:t>Paraprakisht duhet të sigurohen kushtet ujore</w:t>
      </w:r>
      <w:r w:rsidR="00436172" w:rsidRPr="006E4B75">
        <w:rPr>
          <w:rFonts w:ascii="Arial" w:hAnsi="Arial" w:cs="Arial"/>
          <w:lang w:val="sq-AL"/>
        </w:rPr>
        <w:t xml:space="preserve"> dhe pastaj mund të aplikohet për koncesion.</w:t>
      </w:r>
    </w:p>
    <w:p w:rsidR="00FF0843" w:rsidRPr="0003058D" w:rsidRDefault="00FF0843" w:rsidP="00567D45">
      <w:pPr>
        <w:pStyle w:val="Heading3"/>
        <w:tabs>
          <w:tab w:val="left" w:pos="1800"/>
        </w:tabs>
        <w:ind w:left="990"/>
        <w:rPr>
          <w:rFonts w:ascii="Arial" w:hAnsi="Arial" w:cs="Arial"/>
          <w:b w:val="0"/>
          <w:i/>
          <w:color w:val="auto"/>
          <w:lang w:val="sq-AL"/>
        </w:rPr>
      </w:pPr>
      <w:bookmarkStart w:id="18" w:name="_Toc496692915"/>
      <w:r w:rsidRPr="0003058D">
        <w:rPr>
          <w:rFonts w:ascii="Arial" w:hAnsi="Arial" w:cs="Arial"/>
          <w:b w:val="0"/>
          <w:i/>
          <w:color w:val="auto"/>
          <w:lang w:val="sq-AL"/>
        </w:rPr>
        <w:lastRenderedPageBreak/>
        <w:t>3.</w:t>
      </w:r>
      <w:r w:rsidR="0003058D" w:rsidRPr="0003058D">
        <w:rPr>
          <w:rFonts w:ascii="Arial" w:hAnsi="Arial" w:cs="Arial"/>
          <w:b w:val="0"/>
          <w:i/>
          <w:color w:val="auto"/>
          <w:lang w:val="sq-AL"/>
        </w:rPr>
        <w:t>1.4</w:t>
      </w:r>
      <w:r w:rsidRPr="0003058D">
        <w:rPr>
          <w:rFonts w:ascii="Arial" w:hAnsi="Arial" w:cs="Arial"/>
          <w:b w:val="0"/>
          <w:i/>
          <w:color w:val="auto"/>
          <w:lang w:val="sq-AL"/>
        </w:rPr>
        <w:tab/>
      </w:r>
      <w:r w:rsidRPr="0003058D">
        <w:rPr>
          <w:rFonts w:ascii="Arial" w:hAnsi="Arial" w:cs="Arial"/>
          <w:b w:val="0"/>
          <w:i/>
          <w:color w:val="auto"/>
          <w:u w:val="single"/>
          <w:lang w:val="sq-AL"/>
        </w:rPr>
        <w:t>Sllovenia</w:t>
      </w:r>
      <w:bookmarkEnd w:id="18"/>
    </w:p>
    <w:p w:rsidR="00BD2EEE" w:rsidRPr="003E5166" w:rsidRDefault="00FF0843" w:rsidP="004B3841">
      <w:pPr>
        <w:spacing w:before="120" w:after="240"/>
        <w:ind w:left="1620"/>
        <w:jc w:val="both"/>
        <w:rPr>
          <w:rFonts w:ascii="Arial" w:hAnsi="Arial" w:cs="Arial"/>
          <w:sz w:val="21"/>
          <w:szCs w:val="21"/>
          <w:lang w:val="sq-AL"/>
        </w:rPr>
      </w:pPr>
      <w:r w:rsidRPr="00FF0843">
        <w:rPr>
          <w:rFonts w:ascii="Arial" w:hAnsi="Arial" w:cs="Arial"/>
          <w:sz w:val="21"/>
          <w:szCs w:val="21"/>
          <w:lang w:val="sq-AL"/>
        </w:rPr>
        <w:t xml:space="preserve">Bazuar në </w:t>
      </w:r>
      <w:r w:rsidR="00F03009">
        <w:rPr>
          <w:rFonts w:ascii="Arial" w:hAnsi="Arial" w:cs="Arial"/>
          <w:sz w:val="21"/>
          <w:szCs w:val="21"/>
          <w:lang w:val="sq-AL"/>
        </w:rPr>
        <w:t>L</w:t>
      </w:r>
      <w:r w:rsidRPr="00FF0843">
        <w:rPr>
          <w:rFonts w:ascii="Arial" w:hAnsi="Arial" w:cs="Arial"/>
          <w:sz w:val="21"/>
          <w:szCs w:val="21"/>
          <w:lang w:val="sq-AL"/>
        </w:rPr>
        <w:t xml:space="preserve">igjin për </w:t>
      </w:r>
      <w:r w:rsidR="00F03009">
        <w:rPr>
          <w:rFonts w:ascii="Arial" w:hAnsi="Arial" w:cs="Arial"/>
          <w:sz w:val="21"/>
          <w:szCs w:val="21"/>
          <w:lang w:val="sq-AL"/>
        </w:rPr>
        <w:t>U</w:t>
      </w:r>
      <w:r w:rsidRPr="00FF0843">
        <w:rPr>
          <w:rFonts w:ascii="Arial" w:hAnsi="Arial" w:cs="Arial"/>
          <w:sz w:val="21"/>
          <w:szCs w:val="21"/>
          <w:lang w:val="sq-AL"/>
        </w:rPr>
        <w:t>jëra</w:t>
      </w:r>
      <w:r>
        <w:rPr>
          <w:rFonts w:ascii="Arial" w:hAnsi="Arial" w:cs="Arial"/>
          <w:sz w:val="21"/>
          <w:szCs w:val="21"/>
          <w:lang w:val="sq-AL"/>
        </w:rPr>
        <w:t xml:space="preserve"> të Sllovenisë</w:t>
      </w:r>
      <w:r w:rsidR="003E5166">
        <w:rPr>
          <w:rFonts w:ascii="Arial" w:hAnsi="Arial" w:cs="Arial"/>
          <w:sz w:val="21"/>
          <w:szCs w:val="21"/>
          <w:lang w:val="sq-AL"/>
        </w:rPr>
        <w:t xml:space="preserve"> (neni 136)</w:t>
      </w:r>
      <w:r w:rsidRPr="00FF0843">
        <w:rPr>
          <w:rFonts w:ascii="Arial" w:hAnsi="Arial" w:cs="Arial"/>
          <w:sz w:val="21"/>
          <w:szCs w:val="21"/>
          <w:lang w:val="sq-AL"/>
        </w:rPr>
        <w:t xml:space="preserve">, </w:t>
      </w:r>
      <w:r w:rsidR="00BD2EEE" w:rsidRPr="00097D79">
        <w:rPr>
          <w:rFonts w:ascii="Arial" w:hAnsi="Arial" w:cs="Arial"/>
          <w:b/>
          <w:sz w:val="21"/>
          <w:szCs w:val="21"/>
          <w:lang w:val="sq-AL"/>
        </w:rPr>
        <w:t>duhet të sigurohet fitimi i</w:t>
      </w:r>
      <w:r w:rsidR="00BD2EEE">
        <w:rPr>
          <w:rFonts w:ascii="Arial" w:hAnsi="Arial" w:cs="Arial"/>
          <w:sz w:val="21"/>
          <w:szCs w:val="21"/>
          <w:lang w:val="sq-AL"/>
        </w:rPr>
        <w:t xml:space="preserve"> </w:t>
      </w:r>
      <w:r w:rsidRPr="00BD2EEE">
        <w:rPr>
          <w:rFonts w:ascii="Arial" w:hAnsi="Arial" w:cs="Arial"/>
          <w:b/>
          <w:sz w:val="21"/>
          <w:szCs w:val="21"/>
          <w:lang w:val="sq-AL"/>
        </w:rPr>
        <w:t xml:space="preserve">koncesioneve për shfrytëzimin e burimeve të ujit </w:t>
      </w:r>
      <w:r w:rsidRPr="003E5166">
        <w:rPr>
          <w:rFonts w:ascii="Arial" w:hAnsi="Arial" w:cs="Arial"/>
          <w:sz w:val="21"/>
          <w:szCs w:val="21"/>
          <w:lang w:val="sq-AL"/>
        </w:rPr>
        <w:t>për</w:t>
      </w:r>
      <w:r w:rsidR="00BD2EEE" w:rsidRPr="003E5166">
        <w:rPr>
          <w:rFonts w:ascii="Arial" w:hAnsi="Arial" w:cs="Arial"/>
          <w:sz w:val="21"/>
          <w:szCs w:val="21"/>
          <w:lang w:val="sq-AL"/>
        </w:rPr>
        <w:t xml:space="preserve"> prodhimin e ujit të ambalazhuar, shfrytëzimin e rërës dhe zhavorrit, dhe për ndërtimin e </w:t>
      </w:r>
      <w:r w:rsidRPr="003E5166">
        <w:rPr>
          <w:rFonts w:ascii="Arial" w:hAnsi="Arial" w:cs="Arial"/>
          <w:sz w:val="21"/>
          <w:szCs w:val="21"/>
          <w:lang w:val="sq-AL"/>
        </w:rPr>
        <w:t xml:space="preserve"> HEC-</w:t>
      </w:r>
      <w:r w:rsidR="00BD2EEE" w:rsidRPr="003E5166">
        <w:rPr>
          <w:rFonts w:ascii="Arial" w:hAnsi="Arial" w:cs="Arial"/>
          <w:sz w:val="21"/>
          <w:szCs w:val="21"/>
          <w:lang w:val="sq-AL"/>
        </w:rPr>
        <w:t>v</w:t>
      </w:r>
      <w:r w:rsidRPr="003E5166">
        <w:rPr>
          <w:rFonts w:ascii="Arial" w:hAnsi="Arial" w:cs="Arial"/>
          <w:sz w:val="21"/>
          <w:szCs w:val="21"/>
          <w:lang w:val="sq-AL"/>
        </w:rPr>
        <w:t xml:space="preserve">e </w:t>
      </w:r>
      <w:r w:rsidR="00BD2EEE" w:rsidRPr="003E5166">
        <w:rPr>
          <w:rFonts w:ascii="Arial" w:hAnsi="Arial" w:cs="Arial"/>
          <w:sz w:val="21"/>
          <w:szCs w:val="21"/>
          <w:lang w:val="sq-AL"/>
        </w:rPr>
        <w:t>të kapacitetit mbi 10 MW.</w:t>
      </w:r>
    </w:p>
    <w:p w:rsidR="00F03009" w:rsidRPr="0003058D" w:rsidRDefault="00E731D9" w:rsidP="00567D45">
      <w:pPr>
        <w:pStyle w:val="Heading3"/>
        <w:tabs>
          <w:tab w:val="left" w:pos="1800"/>
        </w:tabs>
        <w:ind w:left="990"/>
        <w:rPr>
          <w:rFonts w:ascii="Arial" w:hAnsi="Arial" w:cs="Arial"/>
          <w:b w:val="0"/>
          <w:i/>
          <w:color w:val="auto"/>
          <w:lang w:val="sq-AL"/>
        </w:rPr>
      </w:pPr>
      <w:bookmarkStart w:id="19" w:name="_Toc496692916"/>
      <w:r w:rsidRPr="0003058D">
        <w:rPr>
          <w:rFonts w:ascii="Arial" w:hAnsi="Arial" w:cs="Arial"/>
          <w:b w:val="0"/>
          <w:i/>
          <w:color w:val="auto"/>
          <w:lang w:val="sq-AL"/>
        </w:rPr>
        <w:t>3.</w:t>
      </w:r>
      <w:r w:rsidR="0003058D">
        <w:rPr>
          <w:rFonts w:ascii="Arial" w:hAnsi="Arial" w:cs="Arial"/>
          <w:b w:val="0"/>
          <w:i/>
          <w:color w:val="auto"/>
          <w:lang w:val="sq-AL"/>
        </w:rPr>
        <w:t>1.5</w:t>
      </w:r>
      <w:r w:rsidRPr="0003058D">
        <w:rPr>
          <w:rFonts w:ascii="Arial" w:hAnsi="Arial" w:cs="Arial"/>
          <w:b w:val="0"/>
          <w:i/>
          <w:color w:val="auto"/>
          <w:lang w:val="sq-AL"/>
        </w:rPr>
        <w:tab/>
      </w:r>
      <w:r w:rsidR="00F03009" w:rsidRPr="0003058D">
        <w:rPr>
          <w:rFonts w:ascii="Arial" w:hAnsi="Arial" w:cs="Arial"/>
          <w:b w:val="0"/>
          <w:i/>
          <w:color w:val="auto"/>
          <w:u w:val="single"/>
          <w:lang w:val="sq-AL"/>
        </w:rPr>
        <w:t>Maqedonia</w:t>
      </w:r>
      <w:bookmarkEnd w:id="19"/>
    </w:p>
    <w:p w:rsidR="006A329D" w:rsidRDefault="00F03009" w:rsidP="004B3841">
      <w:pPr>
        <w:spacing w:before="120" w:after="120"/>
        <w:ind w:left="1620"/>
        <w:jc w:val="both"/>
        <w:rPr>
          <w:rFonts w:ascii="Arial" w:hAnsi="Arial" w:cs="Arial"/>
          <w:sz w:val="21"/>
          <w:szCs w:val="21"/>
          <w:lang w:val="sq-AL"/>
        </w:rPr>
      </w:pPr>
      <w:r w:rsidRPr="00F03009">
        <w:rPr>
          <w:rFonts w:ascii="Arial" w:hAnsi="Arial" w:cs="Arial"/>
          <w:sz w:val="21"/>
          <w:szCs w:val="21"/>
          <w:lang w:val="sq-AL"/>
        </w:rPr>
        <w:t>Me</w:t>
      </w:r>
      <w:r>
        <w:rPr>
          <w:rFonts w:ascii="Arial" w:hAnsi="Arial" w:cs="Arial"/>
          <w:sz w:val="21"/>
          <w:szCs w:val="21"/>
          <w:lang w:val="sq-AL"/>
        </w:rPr>
        <w:t xml:space="preserve"> Ligjin për Ujëra të Maqedonisë (neni 153 deri 157) parashihet që </w:t>
      </w:r>
      <w:r w:rsidR="006A329D">
        <w:rPr>
          <w:rFonts w:ascii="Arial" w:hAnsi="Arial" w:cs="Arial"/>
          <w:sz w:val="21"/>
          <w:szCs w:val="21"/>
          <w:lang w:val="sq-AL"/>
        </w:rPr>
        <w:t xml:space="preserve">‘uji si pasuri natyrore’ jepet në shfrytëzim me koncesion </w:t>
      </w:r>
      <w:r>
        <w:rPr>
          <w:rFonts w:ascii="Arial" w:hAnsi="Arial" w:cs="Arial"/>
          <w:sz w:val="21"/>
          <w:szCs w:val="21"/>
          <w:lang w:val="sq-AL"/>
        </w:rPr>
        <w:t xml:space="preserve">për prodhimin e </w:t>
      </w:r>
      <w:proofErr w:type="spellStart"/>
      <w:r>
        <w:rPr>
          <w:rFonts w:ascii="Arial" w:hAnsi="Arial" w:cs="Arial"/>
          <w:sz w:val="21"/>
          <w:szCs w:val="21"/>
          <w:lang w:val="sq-AL"/>
        </w:rPr>
        <w:t>hidroenergjis</w:t>
      </w:r>
      <w:r w:rsidR="006A329D">
        <w:rPr>
          <w:rFonts w:ascii="Arial" w:hAnsi="Arial" w:cs="Arial"/>
          <w:sz w:val="21"/>
          <w:szCs w:val="21"/>
          <w:lang w:val="sq-AL"/>
        </w:rPr>
        <w:t>ë</w:t>
      </w:r>
      <w:proofErr w:type="spellEnd"/>
      <w:r w:rsidR="003E5166">
        <w:rPr>
          <w:rFonts w:ascii="Arial" w:hAnsi="Arial" w:cs="Arial"/>
          <w:sz w:val="21"/>
          <w:szCs w:val="21"/>
          <w:lang w:val="sq-AL"/>
        </w:rPr>
        <w:t>, lundrim, kultivimin e peshqve etj.</w:t>
      </w:r>
      <w:r w:rsidR="006A329D">
        <w:rPr>
          <w:rFonts w:ascii="Arial" w:hAnsi="Arial" w:cs="Arial"/>
          <w:sz w:val="21"/>
          <w:szCs w:val="21"/>
          <w:lang w:val="sq-AL"/>
        </w:rPr>
        <w:t xml:space="preserve"> </w:t>
      </w:r>
      <w:r w:rsidR="006A329D" w:rsidRPr="006A329D">
        <w:rPr>
          <w:rFonts w:ascii="Arial" w:hAnsi="Arial" w:cs="Arial"/>
          <w:b/>
          <w:sz w:val="21"/>
          <w:szCs w:val="21"/>
          <w:lang w:val="sq-AL"/>
        </w:rPr>
        <w:t>Koncesioni jepet me konkurs publik</w:t>
      </w:r>
      <w:r w:rsidR="006A329D">
        <w:rPr>
          <w:rFonts w:ascii="Arial" w:hAnsi="Arial" w:cs="Arial"/>
          <w:sz w:val="21"/>
          <w:szCs w:val="21"/>
          <w:lang w:val="sq-AL"/>
        </w:rPr>
        <w:t xml:space="preserve"> me pagesë</w:t>
      </w:r>
      <w:r w:rsidR="00097D79">
        <w:rPr>
          <w:rFonts w:ascii="Arial" w:hAnsi="Arial" w:cs="Arial"/>
          <w:sz w:val="21"/>
          <w:szCs w:val="21"/>
          <w:lang w:val="sq-AL"/>
        </w:rPr>
        <w:t>,</w:t>
      </w:r>
      <w:r w:rsidR="006A329D">
        <w:rPr>
          <w:rFonts w:ascii="Arial" w:hAnsi="Arial" w:cs="Arial"/>
          <w:sz w:val="21"/>
          <w:szCs w:val="21"/>
          <w:lang w:val="sq-AL"/>
        </w:rPr>
        <w:t xml:space="preserve"> lartësia e të cilës përcaktohet me marrëveshjen e koncesionit. </w:t>
      </w:r>
    </w:p>
    <w:p w:rsidR="006A329D" w:rsidRDefault="006A329D" w:rsidP="004B3841">
      <w:pPr>
        <w:spacing w:before="120" w:after="240"/>
        <w:ind w:left="1620"/>
        <w:jc w:val="both"/>
        <w:rPr>
          <w:rFonts w:ascii="Arial" w:hAnsi="Arial" w:cs="Arial"/>
          <w:sz w:val="21"/>
          <w:szCs w:val="21"/>
          <w:lang w:val="sq-AL"/>
        </w:rPr>
      </w:pPr>
      <w:r>
        <w:rPr>
          <w:rFonts w:ascii="Arial" w:hAnsi="Arial" w:cs="Arial"/>
          <w:sz w:val="21"/>
          <w:szCs w:val="21"/>
          <w:lang w:val="sq-AL"/>
        </w:rPr>
        <w:t xml:space="preserve">Ligji nuk përcakton kufij të kapacitetit të hidrocentralit për të cilin kërkohet koncesioni, gjë që mund të </w:t>
      </w:r>
      <w:proofErr w:type="spellStart"/>
      <w:r>
        <w:rPr>
          <w:rFonts w:ascii="Arial" w:hAnsi="Arial" w:cs="Arial"/>
          <w:sz w:val="21"/>
          <w:szCs w:val="21"/>
          <w:lang w:val="sq-AL"/>
        </w:rPr>
        <w:t>inferohet</w:t>
      </w:r>
      <w:proofErr w:type="spellEnd"/>
      <w:r>
        <w:rPr>
          <w:rFonts w:ascii="Arial" w:hAnsi="Arial" w:cs="Arial"/>
          <w:sz w:val="21"/>
          <w:szCs w:val="21"/>
          <w:lang w:val="sq-AL"/>
        </w:rPr>
        <w:t xml:space="preserve"> si kërkesë e përgjithshme për shfrytëzimin e ujit për prodhimin e energjisë </w:t>
      </w:r>
      <w:r w:rsidR="003A1AA6">
        <w:rPr>
          <w:rFonts w:ascii="Arial" w:hAnsi="Arial" w:cs="Arial"/>
          <w:sz w:val="21"/>
          <w:szCs w:val="21"/>
          <w:lang w:val="sq-AL"/>
        </w:rPr>
        <w:t>elektrike</w:t>
      </w:r>
      <w:r>
        <w:rPr>
          <w:rFonts w:ascii="Arial" w:hAnsi="Arial" w:cs="Arial"/>
          <w:sz w:val="21"/>
          <w:szCs w:val="21"/>
          <w:lang w:val="sq-AL"/>
        </w:rPr>
        <w:t>.</w:t>
      </w:r>
    </w:p>
    <w:p w:rsidR="006A329D" w:rsidRPr="001F1048" w:rsidRDefault="006A329D" w:rsidP="00567D45">
      <w:pPr>
        <w:pStyle w:val="Heading3"/>
        <w:tabs>
          <w:tab w:val="left" w:pos="1800"/>
        </w:tabs>
        <w:ind w:left="990"/>
        <w:rPr>
          <w:rFonts w:ascii="Arial" w:hAnsi="Arial" w:cs="Arial"/>
          <w:b w:val="0"/>
          <w:i/>
          <w:color w:val="auto"/>
          <w:lang w:val="sq-AL"/>
        </w:rPr>
      </w:pPr>
      <w:bookmarkStart w:id="20" w:name="_Toc496692917"/>
      <w:r w:rsidRPr="001F1048">
        <w:rPr>
          <w:rFonts w:ascii="Arial" w:hAnsi="Arial" w:cs="Arial"/>
          <w:b w:val="0"/>
          <w:i/>
          <w:color w:val="auto"/>
          <w:lang w:val="sq-AL"/>
        </w:rPr>
        <w:t>3.</w:t>
      </w:r>
      <w:r w:rsidR="001F1048" w:rsidRPr="001F1048">
        <w:rPr>
          <w:rFonts w:ascii="Arial" w:hAnsi="Arial" w:cs="Arial"/>
          <w:b w:val="0"/>
          <w:i/>
          <w:color w:val="auto"/>
          <w:lang w:val="sq-AL"/>
        </w:rPr>
        <w:t>1.6</w:t>
      </w:r>
      <w:r w:rsidRPr="001F1048">
        <w:rPr>
          <w:rFonts w:ascii="Arial" w:hAnsi="Arial" w:cs="Arial"/>
          <w:b w:val="0"/>
          <w:i/>
          <w:color w:val="auto"/>
          <w:lang w:val="sq-AL"/>
        </w:rPr>
        <w:t xml:space="preserve"> </w:t>
      </w:r>
      <w:r w:rsidR="00FE65E2" w:rsidRPr="001F1048">
        <w:rPr>
          <w:rFonts w:ascii="Arial" w:hAnsi="Arial" w:cs="Arial"/>
          <w:b w:val="0"/>
          <w:i/>
          <w:color w:val="auto"/>
          <w:lang w:val="sq-AL"/>
        </w:rPr>
        <w:tab/>
      </w:r>
      <w:r w:rsidRPr="001F1048">
        <w:rPr>
          <w:rFonts w:ascii="Arial" w:hAnsi="Arial" w:cs="Arial"/>
          <w:b w:val="0"/>
          <w:i/>
          <w:color w:val="auto"/>
          <w:u w:val="single"/>
          <w:lang w:val="sq-AL"/>
        </w:rPr>
        <w:t>Serbia</w:t>
      </w:r>
      <w:bookmarkEnd w:id="20"/>
    </w:p>
    <w:p w:rsidR="00F9021D" w:rsidRDefault="00F9021D" w:rsidP="004B3841">
      <w:pPr>
        <w:spacing w:before="120" w:after="120"/>
        <w:ind w:left="1620"/>
        <w:jc w:val="both"/>
        <w:rPr>
          <w:rFonts w:ascii="Arial" w:hAnsi="Arial" w:cs="Arial"/>
          <w:sz w:val="21"/>
          <w:szCs w:val="21"/>
          <w:lang w:val="sq-AL"/>
        </w:rPr>
      </w:pPr>
      <w:r>
        <w:rPr>
          <w:rFonts w:ascii="Arial" w:hAnsi="Arial" w:cs="Arial"/>
          <w:sz w:val="21"/>
          <w:szCs w:val="21"/>
          <w:lang w:val="sq-AL"/>
        </w:rPr>
        <w:t xml:space="preserve">Ligji për ujërat parasheh që shfrytëzimi i ujërave për </w:t>
      </w:r>
      <w:proofErr w:type="spellStart"/>
      <w:r>
        <w:rPr>
          <w:rFonts w:ascii="Arial" w:hAnsi="Arial" w:cs="Arial"/>
          <w:sz w:val="21"/>
          <w:szCs w:val="21"/>
          <w:lang w:val="sq-AL"/>
        </w:rPr>
        <w:t>hidroenergji</w:t>
      </w:r>
      <w:proofErr w:type="spellEnd"/>
      <w:r>
        <w:rPr>
          <w:rFonts w:ascii="Arial" w:hAnsi="Arial" w:cs="Arial"/>
          <w:sz w:val="21"/>
          <w:szCs w:val="21"/>
          <w:lang w:val="sq-AL"/>
        </w:rPr>
        <w:t xml:space="preserve"> bëhet </w:t>
      </w:r>
      <w:r w:rsidRPr="008D33B0">
        <w:rPr>
          <w:rFonts w:ascii="Arial" w:hAnsi="Arial" w:cs="Arial"/>
          <w:b/>
          <w:sz w:val="21"/>
          <w:szCs w:val="21"/>
          <w:lang w:val="sq-AL"/>
        </w:rPr>
        <w:t>me leje ujore ose me koncesion</w:t>
      </w:r>
      <w:r>
        <w:rPr>
          <w:rFonts w:ascii="Arial" w:hAnsi="Arial" w:cs="Arial"/>
          <w:sz w:val="21"/>
          <w:szCs w:val="21"/>
          <w:lang w:val="sq-AL"/>
        </w:rPr>
        <w:t>. Me këtë ligj nuk përcaktohet kur kërkohet leja e kur koncesioni.</w:t>
      </w:r>
    </w:p>
    <w:p w:rsidR="0003058D" w:rsidRDefault="00097D79" w:rsidP="004B3841">
      <w:pPr>
        <w:spacing w:before="120" w:after="240"/>
        <w:ind w:left="1620"/>
        <w:jc w:val="both"/>
        <w:rPr>
          <w:rFonts w:ascii="Arial" w:hAnsi="Arial" w:cs="Arial"/>
          <w:sz w:val="21"/>
          <w:szCs w:val="21"/>
          <w:lang w:val="sq-AL"/>
        </w:rPr>
      </w:pPr>
      <w:r>
        <w:rPr>
          <w:rFonts w:ascii="Arial" w:hAnsi="Arial" w:cs="Arial"/>
          <w:sz w:val="21"/>
          <w:szCs w:val="21"/>
          <w:lang w:val="sq-AL"/>
        </w:rPr>
        <w:t>Edhe me ligjin për Partneritet Publiko Privat dhe Koncesione, parashihet që shfryt</w:t>
      </w:r>
      <w:r w:rsidR="0003058D">
        <w:rPr>
          <w:rFonts w:ascii="Arial" w:hAnsi="Arial" w:cs="Arial"/>
          <w:sz w:val="21"/>
          <w:szCs w:val="21"/>
          <w:lang w:val="sq-AL"/>
        </w:rPr>
        <w:t xml:space="preserve">ëzimi i resurseve natyrore </w:t>
      </w:r>
      <w:r w:rsidR="0003058D" w:rsidRPr="00E26609">
        <w:rPr>
          <w:rFonts w:ascii="Arial" w:hAnsi="Arial" w:cs="Arial"/>
          <w:b/>
          <w:sz w:val="21"/>
          <w:szCs w:val="21"/>
          <w:lang w:val="sq-AL"/>
        </w:rPr>
        <w:t>bëhet me koncesion</w:t>
      </w:r>
      <w:r w:rsidR="0003058D">
        <w:rPr>
          <w:rFonts w:ascii="Arial" w:hAnsi="Arial" w:cs="Arial"/>
          <w:sz w:val="21"/>
          <w:szCs w:val="21"/>
          <w:lang w:val="sq-AL"/>
        </w:rPr>
        <w:t xml:space="preserve"> që </w:t>
      </w:r>
      <w:r w:rsidR="00E26609">
        <w:rPr>
          <w:rFonts w:ascii="Arial" w:hAnsi="Arial" w:cs="Arial"/>
          <w:sz w:val="21"/>
          <w:szCs w:val="21"/>
          <w:lang w:val="sq-AL"/>
        </w:rPr>
        <w:t>fitohet</w:t>
      </w:r>
      <w:r w:rsidR="0003058D">
        <w:rPr>
          <w:rFonts w:ascii="Arial" w:hAnsi="Arial" w:cs="Arial"/>
          <w:sz w:val="21"/>
          <w:szCs w:val="21"/>
          <w:lang w:val="sq-AL"/>
        </w:rPr>
        <w:t xml:space="preserve"> </w:t>
      </w:r>
      <w:r w:rsidR="00E26609">
        <w:rPr>
          <w:rFonts w:ascii="Arial" w:hAnsi="Arial" w:cs="Arial"/>
          <w:sz w:val="21"/>
          <w:szCs w:val="21"/>
          <w:lang w:val="sq-AL"/>
        </w:rPr>
        <w:t>përmes</w:t>
      </w:r>
      <w:r w:rsidR="0003058D">
        <w:rPr>
          <w:rFonts w:ascii="Arial" w:hAnsi="Arial" w:cs="Arial"/>
          <w:sz w:val="21"/>
          <w:szCs w:val="21"/>
          <w:lang w:val="sq-AL"/>
        </w:rPr>
        <w:t xml:space="preserve"> tenderit.</w:t>
      </w:r>
    </w:p>
    <w:p w:rsidR="008D33B0" w:rsidRPr="001F1048" w:rsidRDefault="008D33B0" w:rsidP="00567D45">
      <w:pPr>
        <w:pStyle w:val="Heading3"/>
        <w:tabs>
          <w:tab w:val="left" w:pos="1800"/>
        </w:tabs>
        <w:ind w:left="990"/>
        <w:rPr>
          <w:rFonts w:ascii="Arial" w:hAnsi="Arial" w:cs="Arial"/>
          <w:b w:val="0"/>
          <w:i/>
          <w:color w:val="auto"/>
          <w:lang w:val="sq-AL"/>
        </w:rPr>
      </w:pPr>
      <w:bookmarkStart w:id="21" w:name="_Toc496692918"/>
      <w:r w:rsidRPr="001F1048">
        <w:rPr>
          <w:rFonts w:ascii="Arial" w:hAnsi="Arial" w:cs="Arial"/>
          <w:b w:val="0"/>
          <w:i/>
          <w:color w:val="auto"/>
          <w:lang w:val="sq-AL"/>
        </w:rPr>
        <w:t>3.</w:t>
      </w:r>
      <w:r w:rsidR="001F1048" w:rsidRPr="001F1048">
        <w:rPr>
          <w:rFonts w:ascii="Arial" w:hAnsi="Arial" w:cs="Arial"/>
          <w:b w:val="0"/>
          <w:i/>
          <w:color w:val="auto"/>
          <w:lang w:val="sq-AL"/>
        </w:rPr>
        <w:t>1.7</w:t>
      </w:r>
      <w:r w:rsidRPr="001F1048">
        <w:rPr>
          <w:rFonts w:ascii="Arial" w:hAnsi="Arial" w:cs="Arial"/>
          <w:b w:val="0"/>
          <w:i/>
          <w:color w:val="auto"/>
          <w:lang w:val="sq-AL"/>
        </w:rPr>
        <w:tab/>
      </w:r>
      <w:r w:rsidRPr="001F1048">
        <w:rPr>
          <w:rFonts w:ascii="Arial" w:hAnsi="Arial" w:cs="Arial"/>
          <w:b w:val="0"/>
          <w:i/>
          <w:color w:val="auto"/>
          <w:u w:val="single"/>
          <w:lang w:val="sq-AL"/>
        </w:rPr>
        <w:t>Polonia</w:t>
      </w:r>
      <w:bookmarkEnd w:id="21"/>
    </w:p>
    <w:p w:rsidR="00456A0B" w:rsidRDefault="00456A0B" w:rsidP="004B3841">
      <w:pPr>
        <w:spacing w:before="120" w:after="240"/>
        <w:ind w:left="1620"/>
        <w:jc w:val="both"/>
        <w:rPr>
          <w:rFonts w:ascii="Arial" w:hAnsi="Arial" w:cs="Arial"/>
          <w:sz w:val="21"/>
          <w:szCs w:val="21"/>
          <w:lang w:val="sq-AL"/>
        </w:rPr>
      </w:pPr>
      <w:r>
        <w:rPr>
          <w:rFonts w:ascii="Arial" w:hAnsi="Arial" w:cs="Arial"/>
          <w:sz w:val="21"/>
          <w:szCs w:val="21"/>
          <w:lang w:val="sq-AL"/>
        </w:rPr>
        <w:t xml:space="preserve">Për prodhimin e energjisë nga burimet e </w:t>
      </w:r>
      <w:proofErr w:type="spellStart"/>
      <w:r>
        <w:rPr>
          <w:rFonts w:ascii="Arial" w:hAnsi="Arial" w:cs="Arial"/>
          <w:sz w:val="21"/>
          <w:szCs w:val="21"/>
          <w:lang w:val="sq-AL"/>
        </w:rPr>
        <w:t>ripërtëritshme</w:t>
      </w:r>
      <w:proofErr w:type="spellEnd"/>
      <w:r>
        <w:rPr>
          <w:rFonts w:ascii="Arial" w:hAnsi="Arial" w:cs="Arial"/>
          <w:sz w:val="21"/>
          <w:szCs w:val="21"/>
          <w:lang w:val="sq-AL"/>
        </w:rPr>
        <w:t xml:space="preserve"> duhet të sigurohet e drejta – </w:t>
      </w:r>
      <w:r w:rsidRPr="00456A0B">
        <w:rPr>
          <w:rFonts w:ascii="Arial" w:hAnsi="Arial" w:cs="Arial"/>
          <w:b/>
          <w:sz w:val="21"/>
          <w:szCs w:val="21"/>
          <w:lang w:val="sq-AL"/>
        </w:rPr>
        <w:t>koncesioni – për shfrytëzimin e resursit natyror</w:t>
      </w:r>
      <w:r>
        <w:rPr>
          <w:rFonts w:ascii="Arial" w:hAnsi="Arial" w:cs="Arial"/>
          <w:sz w:val="21"/>
          <w:szCs w:val="21"/>
          <w:lang w:val="sq-AL"/>
        </w:rPr>
        <w:t>. Gjithashtu, duhet të sigurohet licenca për gjenerimin e energjisë të cilën e lëshon zyra e rregullatorit të energjisë (URE) për periudhë 10 deri 50 vite.</w:t>
      </w:r>
    </w:p>
    <w:p w:rsidR="00387A65" w:rsidRPr="00204355" w:rsidRDefault="001F1048" w:rsidP="00567D45">
      <w:pPr>
        <w:pStyle w:val="Heading3"/>
        <w:tabs>
          <w:tab w:val="left" w:pos="1800"/>
        </w:tabs>
        <w:ind w:left="990"/>
        <w:rPr>
          <w:rStyle w:val="Heading3Char"/>
          <w:rFonts w:ascii="Arial" w:hAnsi="Arial" w:cs="Arial"/>
          <w:i/>
          <w:color w:val="auto"/>
          <w:u w:val="single"/>
          <w:lang w:val="sq-AL"/>
        </w:rPr>
      </w:pPr>
      <w:bookmarkStart w:id="22" w:name="_Toc496692919"/>
      <w:r w:rsidRPr="001F1048">
        <w:rPr>
          <w:rFonts w:ascii="Arial" w:hAnsi="Arial" w:cs="Arial"/>
          <w:b w:val="0"/>
          <w:i/>
          <w:color w:val="auto"/>
          <w:lang w:val="sq-AL"/>
        </w:rPr>
        <w:t>3.1.8</w:t>
      </w:r>
      <w:r w:rsidRPr="001F1048">
        <w:rPr>
          <w:rFonts w:ascii="Arial" w:hAnsi="Arial" w:cs="Arial"/>
          <w:b w:val="0"/>
          <w:i/>
          <w:color w:val="auto"/>
          <w:lang w:val="sq-AL"/>
        </w:rPr>
        <w:tab/>
      </w:r>
      <w:r w:rsidR="00387A65" w:rsidRPr="00204355">
        <w:rPr>
          <w:rStyle w:val="Heading3Char"/>
          <w:rFonts w:ascii="Arial" w:hAnsi="Arial" w:cs="Arial"/>
          <w:i/>
          <w:color w:val="auto"/>
          <w:u w:val="single"/>
          <w:lang w:val="sq-AL"/>
        </w:rPr>
        <w:t>Bul</w:t>
      </w:r>
      <w:r w:rsidR="0003058D" w:rsidRPr="00204355">
        <w:rPr>
          <w:rStyle w:val="Heading3Char"/>
          <w:rFonts w:ascii="Arial" w:hAnsi="Arial" w:cs="Arial"/>
          <w:i/>
          <w:color w:val="auto"/>
          <w:u w:val="single"/>
          <w:lang w:val="sq-AL"/>
        </w:rPr>
        <w:t>l</w:t>
      </w:r>
      <w:r w:rsidR="00387A65" w:rsidRPr="00204355">
        <w:rPr>
          <w:rStyle w:val="Heading3Char"/>
          <w:rFonts w:ascii="Arial" w:hAnsi="Arial" w:cs="Arial"/>
          <w:i/>
          <w:color w:val="auto"/>
          <w:u w:val="single"/>
          <w:lang w:val="sq-AL"/>
        </w:rPr>
        <w:t>garia</w:t>
      </w:r>
      <w:bookmarkEnd w:id="22"/>
    </w:p>
    <w:p w:rsidR="00B17195" w:rsidRDefault="00B17195" w:rsidP="004B3841">
      <w:pPr>
        <w:spacing w:before="120" w:after="240"/>
        <w:ind w:left="1620"/>
        <w:jc w:val="both"/>
        <w:rPr>
          <w:rFonts w:ascii="Arial" w:hAnsi="Arial" w:cs="Arial"/>
          <w:sz w:val="21"/>
          <w:szCs w:val="21"/>
          <w:lang w:val="sq-AL"/>
        </w:rPr>
      </w:pPr>
      <w:r>
        <w:rPr>
          <w:rFonts w:ascii="Arial" w:hAnsi="Arial" w:cs="Arial"/>
          <w:sz w:val="21"/>
          <w:szCs w:val="21"/>
          <w:lang w:val="sq-AL"/>
        </w:rPr>
        <w:t xml:space="preserve">Me kuadrin ligjor të Bullgarisë </w:t>
      </w:r>
      <w:r w:rsidRPr="00B17195">
        <w:rPr>
          <w:rFonts w:ascii="Arial" w:hAnsi="Arial" w:cs="Arial"/>
          <w:b/>
          <w:sz w:val="21"/>
          <w:szCs w:val="21"/>
          <w:lang w:val="sq-AL"/>
        </w:rPr>
        <w:t xml:space="preserve">parashihet një proces konkurrues </w:t>
      </w:r>
      <w:r>
        <w:rPr>
          <w:rFonts w:ascii="Arial" w:hAnsi="Arial" w:cs="Arial"/>
          <w:sz w:val="21"/>
          <w:szCs w:val="21"/>
          <w:lang w:val="sq-AL"/>
        </w:rPr>
        <w:t xml:space="preserve">paraprak për marrjen e të drejtës për shfrytëzimin e resurseve natyrale. Megjithatë nuk parashihet, as me ligjin për koncesionet e as me ligjin për ujërat, një situatë që </w:t>
      </w:r>
      <w:proofErr w:type="spellStart"/>
      <w:r>
        <w:rPr>
          <w:rFonts w:ascii="Arial" w:hAnsi="Arial" w:cs="Arial"/>
          <w:sz w:val="21"/>
          <w:szCs w:val="21"/>
          <w:lang w:val="sq-AL"/>
        </w:rPr>
        <w:t>inicohet</w:t>
      </w:r>
      <w:proofErr w:type="spellEnd"/>
      <w:r>
        <w:rPr>
          <w:rFonts w:ascii="Arial" w:hAnsi="Arial" w:cs="Arial"/>
          <w:sz w:val="21"/>
          <w:szCs w:val="21"/>
          <w:lang w:val="sq-AL"/>
        </w:rPr>
        <w:t xml:space="preserve"> nga një propozim vullnetar </w:t>
      </w:r>
      <w:r w:rsidR="00160181">
        <w:rPr>
          <w:rFonts w:ascii="Arial" w:hAnsi="Arial" w:cs="Arial"/>
          <w:sz w:val="21"/>
          <w:szCs w:val="21"/>
          <w:lang w:val="sq-AL"/>
        </w:rPr>
        <w:t xml:space="preserve">(i pa kërkuar) </w:t>
      </w:r>
      <w:r>
        <w:rPr>
          <w:rFonts w:ascii="Arial" w:hAnsi="Arial" w:cs="Arial"/>
          <w:sz w:val="21"/>
          <w:szCs w:val="21"/>
          <w:lang w:val="sq-AL"/>
        </w:rPr>
        <w:t>nga një entitet privat i interesuar.</w:t>
      </w:r>
    </w:p>
    <w:p w:rsidR="001C104D" w:rsidRDefault="001C104D" w:rsidP="00567D45">
      <w:pPr>
        <w:pStyle w:val="Heading3"/>
        <w:tabs>
          <w:tab w:val="left" w:pos="1800"/>
        </w:tabs>
        <w:ind w:left="990"/>
        <w:rPr>
          <w:rFonts w:ascii="Arial" w:hAnsi="Arial" w:cs="Arial"/>
          <w:b w:val="0"/>
          <w:i/>
          <w:color w:val="auto"/>
          <w:u w:val="single"/>
          <w:lang w:val="sq-AL"/>
        </w:rPr>
      </w:pPr>
      <w:bookmarkStart w:id="23" w:name="_Toc496692920"/>
      <w:r w:rsidRPr="001C104D">
        <w:rPr>
          <w:rFonts w:ascii="Arial" w:hAnsi="Arial" w:cs="Arial"/>
          <w:b w:val="0"/>
          <w:i/>
          <w:color w:val="auto"/>
          <w:lang w:val="sq-AL"/>
        </w:rPr>
        <w:t xml:space="preserve">3.1.9 </w:t>
      </w:r>
      <w:r>
        <w:rPr>
          <w:rFonts w:ascii="Arial" w:hAnsi="Arial" w:cs="Arial"/>
          <w:b w:val="0"/>
          <w:i/>
          <w:color w:val="auto"/>
          <w:lang w:val="sq-AL"/>
        </w:rPr>
        <w:tab/>
      </w:r>
      <w:r w:rsidRPr="001C104D">
        <w:rPr>
          <w:rFonts w:ascii="Arial" w:hAnsi="Arial" w:cs="Arial"/>
          <w:b w:val="0"/>
          <w:i/>
          <w:color w:val="auto"/>
          <w:u w:val="single"/>
          <w:lang w:val="sq-AL"/>
        </w:rPr>
        <w:t>Mali i Zi</w:t>
      </w:r>
      <w:bookmarkEnd w:id="23"/>
    </w:p>
    <w:p w:rsidR="001C104D" w:rsidRDefault="001C104D" w:rsidP="004B3841">
      <w:pPr>
        <w:spacing w:before="120" w:after="120"/>
        <w:ind w:left="1620"/>
        <w:jc w:val="both"/>
        <w:rPr>
          <w:rFonts w:ascii="Arial" w:eastAsiaTheme="majorEastAsia" w:hAnsi="Arial" w:cs="Arial"/>
          <w:bCs/>
          <w:sz w:val="21"/>
          <w:szCs w:val="21"/>
          <w:lang w:val="sq-AL"/>
        </w:rPr>
      </w:pPr>
      <w:r>
        <w:rPr>
          <w:rFonts w:ascii="Arial" w:eastAsiaTheme="majorEastAsia" w:hAnsi="Arial" w:cs="Arial"/>
          <w:bCs/>
          <w:sz w:val="21"/>
          <w:szCs w:val="21"/>
          <w:lang w:val="sq-AL"/>
        </w:rPr>
        <w:t xml:space="preserve">Sipas Ligjit për Ujëra të Malit të Zi (neni 62) parashihet që </w:t>
      </w:r>
      <w:r w:rsidR="00567D45">
        <w:rPr>
          <w:rFonts w:ascii="Arial" w:eastAsiaTheme="majorEastAsia" w:hAnsi="Arial" w:cs="Arial"/>
          <w:bCs/>
          <w:sz w:val="21"/>
          <w:szCs w:val="21"/>
          <w:lang w:val="sq-AL"/>
        </w:rPr>
        <w:t xml:space="preserve">fitimi i të drejtës për </w:t>
      </w:r>
      <w:r>
        <w:rPr>
          <w:rFonts w:ascii="Arial" w:eastAsiaTheme="majorEastAsia" w:hAnsi="Arial" w:cs="Arial"/>
          <w:bCs/>
          <w:sz w:val="21"/>
          <w:szCs w:val="21"/>
          <w:lang w:val="sq-AL"/>
        </w:rPr>
        <w:t>shfrytëzimi</w:t>
      </w:r>
      <w:r w:rsidR="00567D45">
        <w:rPr>
          <w:rFonts w:ascii="Arial" w:eastAsiaTheme="majorEastAsia" w:hAnsi="Arial" w:cs="Arial"/>
          <w:bCs/>
          <w:sz w:val="21"/>
          <w:szCs w:val="21"/>
          <w:lang w:val="sq-AL"/>
        </w:rPr>
        <w:t>n e</w:t>
      </w:r>
      <w:r>
        <w:rPr>
          <w:rFonts w:ascii="Arial" w:eastAsiaTheme="majorEastAsia" w:hAnsi="Arial" w:cs="Arial"/>
          <w:bCs/>
          <w:sz w:val="21"/>
          <w:szCs w:val="21"/>
          <w:lang w:val="sq-AL"/>
        </w:rPr>
        <w:t xml:space="preserve"> ujërave për gjenerimin e </w:t>
      </w:r>
      <w:proofErr w:type="spellStart"/>
      <w:r>
        <w:rPr>
          <w:rFonts w:ascii="Arial" w:eastAsiaTheme="majorEastAsia" w:hAnsi="Arial" w:cs="Arial"/>
          <w:bCs/>
          <w:sz w:val="21"/>
          <w:szCs w:val="21"/>
          <w:lang w:val="sq-AL"/>
        </w:rPr>
        <w:t>hidroenergjisë</w:t>
      </w:r>
      <w:proofErr w:type="spellEnd"/>
      <w:r>
        <w:rPr>
          <w:rFonts w:ascii="Arial" w:eastAsiaTheme="majorEastAsia" w:hAnsi="Arial" w:cs="Arial"/>
          <w:bCs/>
          <w:sz w:val="21"/>
          <w:szCs w:val="21"/>
          <w:lang w:val="sq-AL"/>
        </w:rPr>
        <w:t xml:space="preserve"> </w:t>
      </w:r>
      <w:r w:rsidRPr="00567D45">
        <w:rPr>
          <w:rFonts w:ascii="Arial" w:eastAsiaTheme="majorEastAsia" w:hAnsi="Arial" w:cs="Arial"/>
          <w:b/>
          <w:bCs/>
          <w:sz w:val="21"/>
          <w:szCs w:val="21"/>
          <w:lang w:val="sq-AL"/>
        </w:rPr>
        <w:t xml:space="preserve">bëhet në bazë të lejes ujore dhe kontratës </w:t>
      </w:r>
      <w:proofErr w:type="spellStart"/>
      <w:r w:rsidRPr="00567D45">
        <w:rPr>
          <w:rFonts w:ascii="Arial" w:eastAsiaTheme="majorEastAsia" w:hAnsi="Arial" w:cs="Arial"/>
          <w:b/>
          <w:bCs/>
          <w:sz w:val="21"/>
          <w:szCs w:val="21"/>
          <w:lang w:val="sq-AL"/>
        </w:rPr>
        <w:t>koncesionare</w:t>
      </w:r>
      <w:proofErr w:type="spellEnd"/>
      <w:r>
        <w:rPr>
          <w:rFonts w:ascii="Arial" w:eastAsiaTheme="majorEastAsia" w:hAnsi="Arial" w:cs="Arial"/>
          <w:bCs/>
          <w:sz w:val="21"/>
          <w:szCs w:val="21"/>
          <w:lang w:val="sq-AL"/>
        </w:rPr>
        <w:t>.</w:t>
      </w:r>
    </w:p>
    <w:p w:rsidR="00567D45" w:rsidRDefault="00567D45" w:rsidP="004B3841">
      <w:pPr>
        <w:spacing w:before="120" w:after="240"/>
        <w:ind w:left="1620"/>
        <w:jc w:val="both"/>
        <w:rPr>
          <w:rFonts w:ascii="Arial" w:eastAsiaTheme="majorEastAsia" w:hAnsi="Arial" w:cs="Arial"/>
          <w:bCs/>
          <w:sz w:val="21"/>
          <w:szCs w:val="21"/>
          <w:lang w:val="sq-AL"/>
        </w:rPr>
      </w:pPr>
      <w:r>
        <w:rPr>
          <w:rFonts w:ascii="Arial" w:eastAsiaTheme="majorEastAsia" w:hAnsi="Arial" w:cs="Arial"/>
          <w:bCs/>
          <w:sz w:val="21"/>
          <w:szCs w:val="21"/>
          <w:lang w:val="sq-AL"/>
        </w:rPr>
        <w:t>Gjithashtu edhe për ujin e ambalazhuar dhe për eksploatimin e rërës dhe zhavorrit nevojitet leja ujore dhe koncesioni</w:t>
      </w:r>
      <w:r w:rsidR="00160181">
        <w:rPr>
          <w:rFonts w:ascii="Arial" w:eastAsiaTheme="majorEastAsia" w:hAnsi="Arial" w:cs="Arial"/>
          <w:bCs/>
          <w:sz w:val="21"/>
          <w:szCs w:val="21"/>
          <w:lang w:val="sq-AL"/>
        </w:rPr>
        <w:t>.</w:t>
      </w:r>
      <w:r>
        <w:rPr>
          <w:rFonts w:ascii="Arial" w:eastAsiaTheme="majorEastAsia" w:hAnsi="Arial" w:cs="Arial"/>
          <w:bCs/>
          <w:sz w:val="21"/>
          <w:szCs w:val="21"/>
          <w:lang w:val="sq-AL"/>
        </w:rPr>
        <w:t xml:space="preserve"> Ligji nuk përcakton detaje për mënyrën e ndarjes së koncesioneve. </w:t>
      </w:r>
    </w:p>
    <w:p w:rsidR="00097D79" w:rsidRPr="00097D79" w:rsidRDefault="00097D79" w:rsidP="00E26609">
      <w:pPr>
        <w:pStyle w:val="Heading2"/>
        <w:tabs>
          <w:tab w:val="left" w:pos="540"/>
          <w:tab w:val="left" w:pos="1080"/>
        </w:tabs>
        <w:ind w:left="360"/>
        <w:rPr>
          <w:rFonts w:ascii="Arial" w:hAnsi="Arial" w:cs="Arial"/>
          <w:color w:val="auto"/>
          <w:lang w:val="sq-AL"/>
        </w:rPr>
      </w:pPr>
      <w:bookmarkStart w:id="24" w:name="_Toc496692921"/>
      <w:r w:rsidRPr="00097D79">
        <w:rPr>
          <w:rFonts w:ascii="Arial" w:hAnsi="Arial" w:cs="Arial"/>
          <w:color w:val="auto"/>
          <w:lang w:val="sq-AL"/>
        </w:rPr>
        <w:lastRenderedPageBreak/>
        <w:t>3.</w:t>
      </w:r>
      <w:r w:rsidR="001F1048">
        <w:rPr>
          <w:rFonts w:ascii="Arial" w:hAnsi="Arial" w:cs="Arial"/>
          <w:color w:val="auto"/>
          <w:lang w:val="sq-AL"/>
        </w:rPr>
        <w:t>2</w:t>
      </w:r>
      <w:r w:rsidRPr="00097D79">
        <w:rPr>
          <w:rFonts w:ascii="Arial" w:hAnsi="Arial" w:cs="Arial"/>
          <w:color w:val="auto"/>
          <w:lang w:val="sq-AL"/>
        </w:rPr>
        <w:tab/>
        <w:t>Përmbledhje</w:t>
      </w:r>
      <w:r w:rsidR="001F1048">
        <w:rPr>
          <w:rFonts w:ascii="Arial" w:hAnsi="Arial" w:cs="Arial"/>
          <w:color w:val="auto"/>
          <w:lang w:val="sq-AL"/>
        </w:rPr>
        <w:t xml:space="preserve"> e praktikave në vendet tjera</w:t>
      </w:r>
      <w:bookmarkEnd w:id="24"/>
    </w:p>
    <w:p w:rsidR="001F1048" w:rsidRDefault="001F1048" w:rsidP="00E26609">
      <w:pPr>
        <w:tabs>
          <w:tab w:val="left" w:pos="1080"/>
        </w:tabs>
        <w:spacing w:before="120" w:after="120"/>
        <w:ind w:left="1080"/>
        <w:jc w:val="both"/>
        <w:rPr>
          <w:rFonts w:ascii="Arial" w:hAnsi="Arial" w:cs="Arial"/>
          <w:sz w:val="21"/>
          <w:szCs w:val="21"/>
          <w:lang w:val="sq-AL"/>
        </w:rPr>
      </w:pPr>
      <w:r>
        <w:rPr>
          <w:rFonts w:ascii="Arial" w:hAnsi="Arial" w:cs="Arial"/>
          <w:sz w:val="21"/>
          <w:szCs w:val="21"/>
          <w:lang w:val="sq-AL"/>
        </w:rPr>
        <w:t xml:space="preserve">Bazuar në përshkrimin e </w:t>
      </w:r>
      <w:r w:rsidR="00B26A7B">
        <w:rPr>
          <w:rFonts w:ascii="Arial" w:hAnsi="Arial" w:cs="Arial"/>
          <w:sz w:val="21"/>
          <w:szCs w:val="21"/>
          <w:lang w:val="sq-AL"/>
        </w:rPr>
        <w:t xml:space="preserve">mësipërm </w:t>
      </w:r>
      <w:r>
        <w:rPr>
          <w:rFonts w:ascii="Arial" w:hAnsi="Arial" w:cs="Arial"/>
          <w:sz w:val="21"/>
          <w:szCs w:val="21"/>
          <w:lang w:val="sq-AL"/>
        </w:rPr>
        <w:t xml:space="preserve">të legjislacionit dhe praktikave në vendet tjera mund të </w:t>
      </w:r>
      <w:proofErr w:type="spellStart"/>
      <w:r>
        <w:rPr>
          <w:rFonts w:ascii="Arial" w:hAnsi="Arial" w:cs="Arial"/>
          <w:sz w:val="21"/>
          <w:szCs w:val="21"/>
          <w:lang w:val="sq-AL"/>
        </w:rPr>
        <w:t>konkludohet</w:t>
      </w:r>
      <w:proofErr w:type="spellEnd"/>
      <w:r>
        <w:rPr>
          <w:rFonts w:ascii="Arial" w:hAnsi="Arial" w:cs="Arial"/>
          <w:sz w:val="21"/>
          <w:szCs w:val="21"/>
          <w:lang w:val="sq-AL"/>
        </w:rPr>
        <w:t xml:space="preserve"> si vijon:</w:t>
      </w:r>
    </w:p>
    <w:p w:rsidR="00B26A7B" w:rsidRDefault="001F1048" w:rsidP="00E26609">
      <w:pPr>
        <w:pStyle w:val="ListParagraph"/>
        <w:numPr>
          <w:ilvl w:val="0"/>
          <w:numId w:val="38"/>
        </w:numPr>
        <w:tabs>
          <w:tab w:val="left" w:pos="1530"/>
        </w:tabs>
        <w:spacing w:before="120" w:after="120"/>
        <w:ind w:left="1080" w:firstLine="0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>
        <w:rPr>
          <w:rFonts w:ascii="Arial" w:hAnsi="Arial" w:cs="Arial"/>
          <w:sz w:val="21"/>
          <w:szCs w:val="21"/>
          <w:lang w:val="sq-AL"/>
        </w:rPr>
        <w:t xml:space="preserve">Është pothuajse rregull i përgjithshëm </w:t>
      </w:r>
      <w:r w:rsidR="00B26A7B">
        <w:rPr>
          <w:rFonts w:ascii="Arial" w:hAnsi="Arial" w:cs="Arial"/>
          <w:sz w:val="21"/>
          <w:szCs w:val="21"/>
          <w:lang w:val="sq-AL"/>
        </w:rPr>
        <w:t xml:space="preserve">në të gjitha vendet e analizuara </w:t>
      </w:r>
      <w:r>
        <w:rPr>
          <w:rFonts w:ascii="Arial" w:hAnsi="Arial" w:cs="Arial"/>
          <w:sz w:val="21"/>
          <w:szCs w:val="21"/>
          <w:lang w:val="sq-AL"/>
        </w:rPr>
        <w:t xml:space="preserve">që dhënia </w:t>
      </w:r>
      <w:r w:rsidR="000D43D7">
        <w:rPr>
          <w:rFonts w:ascii="Arial" w:hAnsi="Arial" w:cs="Arial"/>
          <w:sz w:val="21"/>
          <w:szCs w:val="21"/>
          <w:lang w:val="sq-AL"/>
        </w:rPr>
        <w:t xml:space="preserve">në shfrytëzim </w:t>
      </w:r>
      <w:r>
        <w:rPr>
          <w:rFonts w:ascii="Arial" w:hAnsi="Arial" w:cs="Arial"/>
          <w:sz w:val="21"/>
          <w:szCs w:val="21"/>
          <w:lang w:val="sq-AL"/>
        </w:rPr>
        <w:t xml:space="preserve">e resurseve natyrore </w:t>
      </w:r>
      <w:r w:rsidR="00B26A7B">
        <w:rPr>
          <w:rFonts w:ascii="Arial" w:hAnsi="Arial" w:cs="Arial"/>
          <w:sz w:val="21"/>
          <w:szCs w:val="21"/>
          <w:lang w:val="sq-AL"/>
        </w:rPr>
        <w:t>(përfshirë ujin) bëhet me koncesion;</w:t>
      </w:r>
    </w:p>
    <w:p w:rsidR="00B26A7B" w:rsidRDefault="00B26A7B" w:rsidP="00E26609">
      <w:pPr>
        <w:pStyle w:val="ListParagraph"/>
        <w:numPr>
          <w:ilvl w:val="0"/>
          <w:numId w:val="38"/>
        </w:numPr>
        <w:tabs>
          <w:tab w:val="left" w:pos="1530"/>
        </w:tabs>
        <w:spacing w:before="120" w:after="120"/>
        <w:ind w:left="1080" w:firstLine="0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>
        <w:rPr>
          <w:rFonts w:ascii="Arial" w:hAnsi="Arial" w:cs="Arial"/>
          <w:sz w:val="21"/>
          <w:szCs w:val="21"/>
          <w:lang w:val="sq-AL"/>
        </w:rPr>
        <w:t>Ndarja e koncesioneve bëhet pothuajse pa përjashtim përmes procesit konkurrues. Inicimi i procesit bëhet me propozim të qeverisë apo me propozim të një entiteti privat;</w:t>
      </w:r>
    </w:p>
    <w:p w:rsidR="00B26A7B" w:rsidRDefault="00B26A7B" w:rsidP="00E26609">
      <w:pPr>
        <w:pStyle w:val="ListParagraph"/>
        <w:numPr>
          <w:ilvl w:val="0"/>
          <w:numId w:val="38"/>
        </w:numPr>
        <w:tabs>
          <w:tab w:val="left" w:pos="1530"/>
        </w:tabs>
        <w:spacing w:before="120" w:after="120"/>
        <w:ind w:left="1080" w:firstLine="0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>
        <w:rPr>
          <w:rFonts w:ascii="Arial" w:hAnsi="Arial" w:cs="Arial"/>
          <w:sz w:val="21"/>
          <w:szCs w:val="21"/>
          <w:lang w:val="sq-AL"/>
        </w:rPr>
        <w:t xml:space="preserve">Disa shtete si Sllovenia me legjislacionin e </w:t>
      </w:r>
      <w:proofErr w:type="spellStart"/>
      <w:r>
        <w:rPr>
          <w:rFonts w:ascii="Arial" w:hAnsi="Arial" w:cs="Arial"/>
          <w:sz w:val="21"/>
          <w:szCs w:val="21"/>
          <w:lang w:val="sq-AL"/>
        </w:rPr>
        <w:t>amenduar</w:t>
      </w:r>
      <w:proofErr w:type="spellEnd"/>
      <w:r>
        <w:rPr>
          <w:rFonts w:ascii="Arial" w:hAnsi="Arial" w:cs="Arial"/>
          <w:sz w:val="21"/>
          <w:szCs w:val="21"/>
          <w:lang w:val="sq-AL"/>
        </w:rPr>
        <w:t xml:space="preserve"> së voni parashohin ndarje të koncesioneve vetëm për hidrocentrale të mëdha (më të mëdha se 10 MW).</w:t>
      </w:r>
    </w:p>
    <w:p w:rsidR="003C2D35" w:rsidRDefault="003C2D35" w:rsidP="003C2D35">
      <w:pPr>
        <w:tabs>
          <w:tab w:val="left" w:pos="1530"/>
        </w:tabs>
        <w:spacing w:before="120" w:after="120"/>
        <w:jc w:val="both"/>
        <w:rPr>
          <w:rFonts w:ascii="Arial" w:hAnsi="Arial" w:cs="Arial"/>
          <w:sz w:val="21"/>
          <w:szCs w:val="21"/>
          <w:lang w:val="sq-AL"/>
        </w:rPr>
      </w:pPr>
    </w:p>
    <w:p w:rsidR="0004746F" w:rsidRDefault="0004746F" w:rsidP="003C2D35">
      <w:pPr>
        <w:tabs>
          <w:tab w:val="left" w:pos="1530"/>
        </w:tabs>
        <w:spacing w:before="120" w:after="120"/>
        <w:jc w:val="both"/>
        <w:rPr>
          <w:rFonts w:ascii="Arial" w:hAnsi="Arial" w:cs="Arial"/>
          <w:sz w:val="21"/>
          <w:szCs w:val="21"/>
          <w:lang w:val="sq-AL"/>
        </w:rPr>
      </w:pPr>
    </w:p>
    <w:p w:rsidR="0004746F" w:rsidRDefault="0004746F" w:rsidP="003C2D35">
      <w:pPr>
        <w:tabs>
          <w:tab w:val="left" w:pos="1530"/>
        </w:tabs>
        <w:spacing w:before="120" w:after="120"/>
        <w:jc w:val="both"/>
        <w:rPr>
          <w:rFonts w:ascii="Arial" w:hAnsi="Arial" w:cs="Arial"/>
          <w:sz w:val="21"/>
          <w:szCs w:val="21"/>
          <w:lang w:val="sq-AL"/>
        </w:rPr>
      </w:pPr>
    </w:p>
    <w:p w:rsidR="0004746F" w:rsidRDefault="0004746F" w:rsidP="003C2D35">
      <w:pPr>
        <w:tabs>
          <w:tab w:val="left" w:pos="1530"/>
        </w:tabs>
        <w:spacing w:before="120" w:after="120"/>
        <w:jc w:val="both"/>
        <w:rPr>
          <w:rFonts w:ascii="Arial" w:hAnsi="Arial" w:cs="Arial"/>
          <w:sz w:val="21"/>
          <w:szCs w:val="21"/>
          <w:lang w:val="sq-AL"/>
        </w:rPr>
      </w:pPr>
    </w:p>
    <w:p w:rsidR="0004746F" w:rsidRDefault="0004746F" w:rsidP="003C2D35">
      <w:pPr>
        <w:tabs>
          <w:tab w:val="left" w:pos="1530"/>
        </w:tabs>
        <w:spacing w:before="120" w:after="120"/>
        <w:jc w:val="both"/>
        <w:rPr>
          <w:rFonts w:ascii="Arial" w:hAnsi="Arial" w:cs="Arial"/>
          <w:sz w:val="21"/>
          <w:szCs w:val="21"/>
          <w:lang w:val="sq-AL"/>
        </w:rPr>
      </w:pPr>
    </w:p>
    <w:p w:rsidR="0004746F" w:rsidRDefault="0004746F" w:rsidP="003C2D35">
      <w:pPr>
        <w:tabs>
          <w:tab w:val="left" w:pos="1530"/>
        </w:tabs>
        <w:spacing w:before="120" w:after="120"/>
        <w:jc w:val="both"/>
        <w:rPr>
          <w:rFonts w:ascii="Arial" w:hAnsi="Arial" w:cs="Arial"/>
          <w:sz w:val="21"/>
          <w:szCs w:val="21"/>
          <w:lang w:val="sq-AL"/>
        </w:rPr>
      </w:pPr>
    </w:p>
    <w:p w:rsidR="0004746F" w:rsidRDefault="0004746F" w:rsidP="003C2D35">
      <w:pPr>
        <w:tabs>
          <w:tab w:val="left" w:pos="1530"/>
        </w:tabs>
        <w:spacing w:before="120" w:after="120"/>
        <w:jc w:val="both"/>
        <w:rPr>
          <w:rFonts w:ascii="Arial" w:hAnsi="Arial" w:cs="Arial"/>
          <w:sz w:val="21"/>
          <w:szCs w:val="21"/>
          <w:lang w:val="sq-AL"/>
        </w:rPr>
      </w:pPr>
    </w:p>
    <w:p w:rsidR="0004746F" w:rsidRDefault="0004746F" w:rsidP="003C2D35">
      <w:pPr>
        <w:tabs>
          <w:tab w:val="left" w:pos="1530"/>
        </w:tabs>
        <w:spacing w:before="120" w:after="120"/>
        <w:jc w:val="both"/>
        <w:rPr>
          <w:rFonts w:ascii="Arial" w:hAnsi="Arial" w:cs="Arial"/>
          <w:sz w:val="21"/>
          <w:szCs w:val="21"/>
          <w:lang w:val="sq-AL"/>
        </w:rPr>
      </w:pPr>
    </w:p>
    <w:p w:rsidR="0004746F" w:rsidRDefault="0004746F" w:rsidP="003C2D35">
      <w:pPr>
        <w:tabs>
          <w:tab w:val="left" w:pos="1530"/>
        </w:tabs>
        <w:spacing w:before="120" w:after="120"/>
        <w:jc w:val="both"/>
        <w:rPr>
          <w:rFonts w:ascii="Arial" w:hAnsi="Arial" w:cs="Arial"/>
          <w:sz w:val="21"/>
          <w:szCs w:val="21"/>
          <w:lang w:val="sq-AL"/>
        </w:rPr>
      </w:pPr>
    </w:p>
    <w:p w:rsidR="0004746F" w:rsidRDefault="0004746F" w:rsidP="003C2D35">
      <w:pPr>
        <w:tabs>
          <w:tab w:val="left" w:pos="1530"/>
        </w:tabs>
        <w:spacing w:before="120" w:after="120"/>
        <w:jc w:val="both"/>
        <w:rPr>
          <w:rFonts w:ascii="Arial" w:hAnsi="Arial" w:cs="Arial"/>
          <w:sz w:val="21"/>
          <w:szCs w:val="21"/>
          <w:lang w:val="sq-AL"/>
        </w:rPr>
      </w:pPr>
    </w:p>
    <w:p w:rsidR="0004746F" w:rsidRDefault="0004746F" w:rsidP="003C2D35">
      <w:pPr>
        <w:tabs>
          <w:tab w:val="left" w:pos="1530"/>
        </w:tabs>
        <w:spacing w:before="120" w:after="120"/>
        <w:jc w:val="both"/>
        <w:rPr>
          <w:rFonts w:ascii="Arial" w:hAnsi="Arial" w:cs="Arial"/>
          <w:sz w:val="21"/>
          <w:szCs w:val="21"/>
          <w:lang w:val="sq-AL"/>
        </w:rPr>
      </w:pPr>
    </w:p>
    <w:p w:rsidR="0004746F" w:rsidRDefault="0004746F" w:rsidP="003C2D35">
      <w:pPr>
        <w:tabs>
          <w:tab w:val="left" w:pos="1530"/>
        </w:tabs>
        <w:spacing w:before="120" w:after="120"/>
        <w:jc w:val="both"/>
        <w:rPr>
          <w:rFonts w:ascii="Arial" w:hAnsi="Arial" w:cs="Arial"/>
          <w:sz w:val="21"/>
          <w:szCs w:val="21"/>
          <w:lang w:val="sq-AL"/>
        </w:rPr>
      </w:pPr>
    </w:p>
    <w:p w:rsidR="0004746F" w:rsidRDefault="0004746F" w:rsidP="003C2D35">
      <w:pPr>
        <w:tabs>
          <w:tab w:val="left" w:pos="1530"/>
        </w:tabs>
        <w:spacing w:before="120" w:after="120"/>
        <w:jc w:val="both"/>
        <w:rPr>
          <w:rFonts w:ascii="Arial" w:hAnsi="Arial" w:cs="Arial"/>
          <w:sz w:val="21"/>
          <w:szCs w:val="21"/>
          <w:lang w:val="sq-AL"/>
        </w:rPr>
      </w:pPr>
    </w:p>
    <w:p w:rsidR="0004746F" w:rsidRDefault="0004746F" w:rsidP="003C2D35">
      <w:pPr>
        <w:tabs>
          <w:tab w:val="left" w:pos="1530"/>
        </w:tabs>
        <w:spacing w:before="120" w:after="120"/>
        <w:jc w:val="both"/>
        <w:rPr>
          <w:rFonts w:ascii="Arial" w:hAnsi="Arial" w:cs="Arial"/>
          <w:sz w:val="21"/>
          <w:szCs w:val="21"/>
          <w:lang w:val="sq-AL"/>
        </w:rPr>
      </w:pPr>
    </w:p>
    <w:p w:rsidR="0004746F" w:rsidRDefault="0004746F" w:rsidP="003C2D35">
      <w:pPr>
        <w:tabs>
          <w:tab w:val="left" w:pos="1530"/>
        </w:tabs>
        <w:spacing w:before="120" w:after="120"/>
        <w:jc w:val="both"/>
        <w:rPr>
          <w:rFonts w:ascii="Arial" w:hAnsi="Arial" w:cs="Arial"/>
          <w:sz w:val="21"/>
          <w:szCs w:val="21"/>
          <w:lang w:val="sq-AL"/>
        </w:rPr>
      </w:pPr>
    </w:p>
    <w:p w:rsidR="0004746F" w:rsidRDefault="0004746F" w:rsidP="003C2D35">
      <w:pPr>
        <w:tabs>
          <w:tab w:val="left" w:pos="1530"/>
        </w:tabs>
        <w:spacing w:before="120" w:after="120"/>
        <w:jc w:val="both"/>
        <w:rPr>
          <w:rFonts w:ascii="Arial" w:hAnsi="Arial" w:cs="Arial"/>
          <w:sz w:val="21"/>
          <w:szCs w:val="21"/>
          <w:lang w:val="sq-AL"/>
        </w:rPr>
      </w:pPr>
    </w:p>
    <w:p w:rsidR="0004746F" w:rsidRDefault="0004746F" w:rsidP="003C2D35">
      <w:pPr>
        <w:tabs>
          <w:tab w:val="left" w:pos="1530"/>
        </w:tabs>
        <w:spacing w:before="120" w:after="120"/>
        <w:jc w:val="both"/>
        <w:rPr>
          <w:rFonts w:ascii="Arial" w:hAnsi="Arial" w:cs="Arial"/>
          <w:sz w:val="21"/>
          <w:szCs w:val="21"/>
          <w:lang w:val="sq-AL"/>
        </w:rPr>
      </w:pPr>
    </w:p>
    <w:p w:rsidR="0004746F" w:rsidRDefault="0004746F" w:rsidP="003C2D35">
      <w:pPr>
        <w:tabs>
          <w:tab w:val="left" w:pos="1530"/>
        </w:tabs>
        <w:spacing w:before="120" w:after="120"/>
        <w:jc w:val="both"/>
        <w:rPr>
          <w:rFonts w:ascii="Arial" w:hAnsi="Arial" w:cs="Arial"/>
          <w:sz w:val="21"/>
          <w:szCs w:val="21"/>
          <w:lang w:val="sq-AL"/>
        </w:rPr>
      </w:pPr>
    </w:p>
    <w:p w:rsidR="0004746F" w:rsidRDefault="0004746F" w:rsidP="003C2D35">
      <w:pPr>
        <w:tabs>
          <w:tab w:val="left" w:pos="1530"/>
        </w:tabs>
        <w:spacing w:before="120" w:after="120"/>
        <w:jc w:val="both"/>
        <w:rPr>
          <w:rFonts w:ascii="Arial" w:hAnsi="Arial" w:cs="Arial"/>
          <w:sz w:val="21"/>
          <w:szCs w:val="21"/>
          <w:lang w:val="sq-AL"/>
        </w:rPr>
      </w:pPr>
    </w:p>
    <w:p w:rsidR="0004746F" w:rsidRDefault="0004746F" w:rsidP="003C2D35">
      <w:pPr>
        <w:tabs>
          <w:tab w:val="left" w:pos="1530"/>
        </w:tabs>
        <w:spacing w:before="120" w:after="120"/>
        <w:jc w:val="both"/>
        <w:rPr>
          <w:rFonts w:ascii="Arial" w:hAnsi="Arial" w:cs="Arial"/>
          <w:sz w:val="21"/>
          <w:szCs w:val="21"/>
          <w:lang w:val="sq-AL"/>
        </w:rPr>
      </w:pPr>
    </w:p>
    <w:p w:rsidR="0004746F" w:rsidRDefault="0004746F" w:rsidP="003C2D35">
      <w:pPr>
        <w:tabs>
          <w:tab w:val="left" w:pos="1530"/>
        </w:tabs>
        <w:spacing w:before="120" w:after="120"/>
        <w:jc w:val="both"/>
        <w:rPr>
          <w:rFonts w:ascii="Arial" w:hAnsi="Arial" w:cs="Arial"/>
          <w:sz w:val="21"/>
          <w:szCs w:val="21"/>
          <w:lang w:val="sq-AL"/>
        </w:rPr>
      </w:pPr>
    </w:p>
    <w:p w:rsidR="0004746F" w:rsidRDefault="0004746F" w:rsidP="003C2D35">
      <w:pPr>
        <w:tabs>
          <w:tab w:val="left" w:pos="1530"/>
        </w:tabs>
        <w:spacing w:before="120" w:after="120"/>
        <w:jc w:val="both"/>
        <w:rPr>
          <w:rFonts w:ascii="Arial" w:hAnsi="Arial" w:cs="Arial"/>
          <w:sz w:val="21"/>
          <w:szCs w:val="21"/>
          <w:lang w:val="sq-AL"/>
        </w:rPr>
      </w:pPr>
    </w:p>
    <w:p w:rsidR="0004746F" w:rsidRDefault="0004746F" w:rsidP="003C2D35">
      <w:pPr>
        <w:tabs>
          <w:tab w:val="left" w:pos="1530"/>
        </w:tabs>
        <w:spacing w:before="120" w:after="120"/>
        <w:jc w:val="both"/>
        <w:rPr>
          <w:rFonts w:ascii="Arial" w:hAnsi="Arial" w:cs="Arial"/>
          <w:sz w:val="21"/>
          <w:szCs w:val="21"/>
          <w:lang w:val="sq-AL"/>
        </w:rPr>
      </w:pPr>
    </w:p>
    <w:p w:rsidR="0004746F" w:rsidRDefault="0004746F" w:rsidP="003C2D35">
      <w:pPr>
        <w:tabs>
          <w:tab w:val="left" w:pos="1530"/>
        </w:tabs>
        <w:spacing w:before="120" w:after="120"/>
        <w:jc w:val="both"/>
        <w:rPr>
          <w:rFonts w:ascii="Arial" w:hAnsi="Arial" w:cs="Arial"/>
          <w:sz w:val="21"/>
          <w:szCs w:val="21"/>
          <w:lang w:val="sq-AL"/>
        </w:rPr>
      </w:pPr>
    </w:p>
    <w:p w:rsidR="0004746F" w:rsidRDefault="0004746F" w:rsidP="003C2D35">
      <w:pPr>
        <w:tabs>
          <w:tab w:val="left" w:pos="1530"/>
        </w:tabs>
        <w:spacing w:before="120" w:after="120"/>
        <w:jc w:val="both"/>
        <w:rPr>
          <w:rFonts w:ascii="Arial" w:hAnsi="Arial" w:cs="Arial"/>
          <w:sz w:val="21"/>
          <w:szCs w:val="21"/>
          <w:lang w:val="sq-AL"/>
        </w:rPr>
      </w:pPr>
    </w:p>
    <w:p w:rsidR="00387A65" w:rsidRPr="00E26609" w:rsidRDefault="00427F87" w:rsidP="00EE53D5">
      <w:pPr>
        <w:pStyle w:val="Heading1"/>
        <w:numPr>
          <w:ilvl w:val="0"/>
          <w:numId w:val="41"/>
        </w:numPr>
        <w:shd w:val="clear" w:color="auto" w:fill="D9D9D9" w:themeFill="background1" w:themeFillShade="D9"/>
        <w:ind w:left="540" w:hanging="630"/>
        <w:rPr>
          <w:rFonts w:ascii="Arial" w:hAnsi="Arial" w:cs="Arial"/>
          <w:color w:val="auto"/>
          <w:sz w:val="36"/>
          <w:szCs w:val="36"/>
          <w:lang w:val="sq-AL"/>
        </w:rPr>
      </w:pPr>
      <w:bookmarkStart w:id="25" w:name="_Toc496692922"/>
      <w:r>
        <w:rPr>
          <w:rFonts w:ascii="Arial" w:hAnsi="Arial" w:cs="Arial"/>
          <w:color w:val="auto"/>
          <w:sz w:val="36"/>
          <w:szCs w:val="36"/>
          <w:lang w:val="sq-AL"/>
        </w:rPr>
        <w:lastRenderedPageBreak/>
        <w:t>SHRYTËZIMI</w:t>
      </w:r>
      <w:r w:rsidR="0081303B">
        <w:rPr>
          <w:rFonts w:ascii="Arial" w:hAnsi="Arial" w:cs="Arial"/>
          <w:color w:val="auto"/>
          <w:sz w:val="36"/>
          <w:szCs w:val="36"/>
          <w:lang w:val="sq-AL"/>
        </w:rPr>
        <w:t xml:space="preserve"> I RESURSEVE TË </w:t>
      </w:r>
      <w:r>
        <w:rPr>
          <w:rFonts w:ascii="Arial" w:hAnsi="Arial" w:cs="Arial"/>
          <w:color w:val="auto"/>
          <w:sz w:val="36"/>
          <w:szCs w:val="36"/>
          <w:lang w:val="sq-AL"/>
        </w:rPr>
        <w:t xml:space="preserve">UJIT </w:t>
      </w:r>
      <w:r w:rsidR="0081303B">
        <w:rPr>
          <w:rFonts w:ascii="Arial" w:hAnsi="Arial" w:cs="Arial"/>
          <w:color w:val="auto"/>
          <w:sz w:val="36"/>
          <w:szCs w:val="36"/>
          <w:lang w:val="sq-AL"/>
        </w:rPr>
        <w:t xml:space="preserve">PËR QËLLIME AFARISTE </w:t>
      </w:r>
      <w:r>
        <w:rPr>
          <w:rFonts w:ascii="Arial" w:hAnsi="Arial" w:cs="Arial"/>
          <w:color w:val="auto"/>
          <w:sz w:val="36"/>
          <w:szCs w:val="36"/>
          <w:lang w:val="sq-AL"/>
        </w:rPr>
        <w:t>NË</w:t>
      </w:r>
      <w:r w:rsidR="00E26609" w:rsidRPr="00E26609">
        <w:rPr>
          <w:rFonts w:ascii="Arial" w:hAnsi="Arial" w:cs="Arial"/>
          <w:color w:val="auto"/>
          <w:sz w:val="36"/>
          <w:szCs w:val="36"/>
          <w:lang w:val="sq-AL"/>
        </w:rPr>
        <w:t xml:space="preserve"> KOSOVË</w:t>
      </w:r>
      <w:bookmarkEnd w:id="25"/>
      <w:r w:rsidR="0081303B">
        <w:rPr>
          <w:rFonts w:ascii="Arial" w:hAnsi="Arial" w:cs="Arial"/>
          <w:color w:val="auto"/>
          <w:sz w:val="36"/>
          <w:szCs w:val="36"/>
          <w:lang w:val="sq-AL"/>
        </w:rPr>
        <w:t xml:space="preserve"> </w:t>
      </w:r>
    </w:p>
    <w:p w:rsidR="00427F87" w:rsidRPr="0081303B" w:rsidRDefault="002A2B09" w:rsidP="0081303B">
      <w:pPr>
        <w:pStyle w:val="Heading2"/>
        <w:tabs>
          <w:tab w:val="left" w:pos="1260"/>
        </w:tabs>
        <w:spacing w:before="360"/>
        <w:ind w:firstLine="547"/>
        <w:rPr>
          <w:rFonts w:ascii="Arial" w:hAnsi="Arial" w:cs="Arial"/>
          <w:color w:val="auto"/>
          <w:lang w:val="sq-AL"/>
        </w:rPr>
      </w:pPr>
      <w:bookmarkStart w:id="26" w:name="_Toc496692923"/>
      <w:r w:rsidRPr="0081303B">
        <w:rPr>
          <w:rFonts w:ascii="Arial" w:hAnsi="Arial" w:cs="Arial"/>
          <w:color w:val="auto"/>
          <w:lang w:val="sq-AL"/>
        </w:rPr>
        <w:t xml:space="preserve">4.1 </w:t>
      </w:r>
      <w:r w:rsidRPr="0081303B">
        <w:rPr>
          <w:rFonts w:ascii="Arial" w:hAnsi="Arial" w:cs="Arial"/>
          <w:color w:val="auto"/>
          <w:lang w:val="sq-AL"/>
        </w:rPr>
        <w:tab/>
      </w:r>
      <w:r w:rsidR="003C2D35">
        <w:rPr>
          <w:rFonts w:ascii="Arial" w:hAnsi="Arial" w:cs="Arial"/>
          <w:color w:val="auto"/>
          <w:lang w:val="sq-AL"/>
        </w:rPr>
        <w:t>Shfrytëzimi i ujit për g</w:t>
      </w:r>
      <w:r w:rsidR="0081303B" w:rsidRPr="0081303B">
        <w:rPr>
          <w:rFonts w:ascii="Arial" w:hAnsi="Arial" w:cs="Arial"/>
          <w:color w:val="auto"/>
          <w:lang w:val="sq-AL"/>
        </w:rPr>
        <w:t>jenerim</w:t>
      </w:r>
      <w:r w:rsidR="003C2D35">
        <w:rPr>
          <w:rFonts w:ascii="Arial" w:hAnsi="Arial" w:cs="Arial"/>
          <w:color w:val="auto"/>
          <w:lang w:val="sq-AL"/>
        </w:rPr>
        <w:t xml:space="preserve"> të</w:t>
      </w:r>
      <w:r w:rsidR="0081303B" w:rsidRPr="0081303B">
        <w:rPr>
          <w:rFonts w:ascii="Arial" w:hAnsi="Arial" w:cs="Arial"/>
          <w:color w:val="auto"/>
          <w:lang w:val="sq-AL"/>
        </w:rPr>
        <w:t xml:space="preserve"> </w:t>
      </w:r>
      <w:r w:rsidR="00427F87" w:rsidRPr="0081303B">
        <w:rPr>
          <w:rFonts w:ascii="Arial" w:hAnsi="Arial" w:cs="Arial"/>
          <w:color w:val="auto"/>
          <w:lang w:val="sq-AL"/>
        </w:rPr>
        <w:t>energjisë</w:t>
      </w:r>
      <w:bookmarkEnd w:id="26"/>
    </w:p>
    <w:p w:rsidR="00317482" w:rsidRDefault="00317482" w:rsidP="00317482">
      <w:pPr>
        <w:pStyle w:val="ListParagraph"/>
        <w:spacing w:before="120" w:after="240"/>
        <w:ind w:left="1267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>
        <w:rPr>
          <w:rFonts w:ascii="Arial" w:hAnsi="Arial" w:cs="Arial"/>
          <w:sz w:val="21"/>
          <w:szCs w:val="21"/>
          <w:lang w:val="sq-AL"/>
        </w:rPr>
        <w:t xml:space="preserve">Deri tashti </w:t>
      </w:r>
      <w:r w:rsidRPr="0054736D">
        <w:rPr>
          <w:rFonts w:ascii="Arial" w:hAnsi="Arial" w:cs="Arial"/>
          <w:b/>
          <w:sz w:val="21"/>
          <w:szCs w:val="21"/>
          <w:lang w:val="sq-AL"/>
        </w:rPr>
        <w:t xml:space="preserve">nuk </w:t>
      </w:r>
      <w:r w:rsidR="00C413CD" w:rsidRPr="0054736D">
        <w:rPr>
          <w:rFonts w:ascii="Arial" w:hAnsi="Arial" w:cs="Arial"/>
          <w:b/>
          <w:sz w:val="21"/>
          <w:szCs w:val="21"/>
          <w:lang w:val="sq-AL"/>
        </w:rPr>
        <w:t xml:space="preserve">është aplikuar </w:t>
      </w:r>
      <w:r w:rsidRPr="0054736D">
        <w:rPr>
          <w:rFonts w:ascii="Arial" w:hAnsi="Arial" w:cs="Arial"/>
          <w:b/>
          <w:sz w:val="21"/>
          <w:szCs w:val="21"/>
          <w:lang w:val="sq-AL"/>
        </w:rPr>
        <w:t>ndarj</w:t>
      </w:r>
      <w:r w:rsidR="00C413CD" w:rsidRPr="0054736D">
        <w:rPr>
          <w:rFonts w:ascii="Arial" w:hAnsi="Arial" w:cs="Arial"/>
          <w:b/>
          <w:sz w:val="21"/>
          <w:szCs w:val="21"/>
          <w:lang w:val="sq-AL"/>
        </w:rPr>
        <w:t xml:space="preserve">a </w:t>
      </w:r>
      <w:r w:rsidRPr="0054736D">
        <w:rPr>
          <w:rFonts w:ascii="Arial" w:hAnsi="Arial" w:cs="Arial"/>
          <w:b/>
          <w:sz w:val="21"/>
          <w:szCs w:val="21"/>
          <w:lang w:val="sq-AL"/>
        </w:rPr>
        <w:t>e koncesioneve</w:t>
      </w:r>
      <w:r>
        <w:rPr>
          <w:rFonts w:ascii="Arial" w:hAnsi="Arial" w:cs="Arial"/>
          <w:sz w:val="21"/>
          <w:szCs w:val="21"/>
          <w:lang w:val="sq-AL"/>
        </w:rPr>
        <w:t xml:space="preserve"> për shfrytëzimin e resurseve ujore për prodhimin e energjisë, përkundër faktit që një gjë e tillë kërkohet me Ligjin për Ujërat e Kosovës. </w:t>
      </w:r>
    </w:p>
    <w:p w:rsidR="00C413CD" w:rsidRDefault="00C413CD" w:rsidP="00317482">
      <w:pPr>
        <w:pStyle w:val="ListParagraph"/>
        <w:spacing w:before="240" w:after="240"/>
        <w:ind w:left="1267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>
        <w:rPr>
          <w:rFonts w:ascii="Arial" w:hAnsi="Arial" w:cs="Arial"/>
          <w:sz w:val="21"/>
          <w:szCs w:val="21"/>
          <w:lang w:val="sq-AL"/>
        </w:rPr>
        <w:t xml:space="preserve">Procedura është zhvilluar në pajtim me legjislacionin e energjisë përmes </w:t>
      </w:r>
      <w:r w:rsidRPr="00C413CD">
        <w:rPr>
          <w:rFonts w:ascii="Arial" w:hAnsi="Arial" w:cs="Arial"/>
          <w:b/>
          <w:sz w:val="21"/>
          <w:szCs w:val="21"/>
          <w:lang w:val="sq-AL"/>
        </w:rPr>
        <w:t>autorizimit</w:t>
      </w:r>
      <w:r>
        <w:rPr>
          <w:rFonts w:ascii="Arial" w:hAnsi="Arial" w:cs="Arial"/>
          <w:sz w:val="21"/>
          <w:szCs w:val="21"/>
          <w:lang w:val="sq-AL"/>
        </w:rPr>
        <w:t xml:space="preserve"> që zbatohet në dy faza: autorizimi paraprak (që është kusht për marrjen e lejeve dhe autorizimeve tjera të nevojshme) dhe autorizimit final i cili lëshohet pasi të jenë përmbushur të gjitha kushtet dhe kërkesat e parapara me kuadrin ligjor.</w:t>
      </w:r>
    </w:p>
    <w:p w:rsidR="001A5B9D" w:rsidRDefault="001A5B9D" w:rsidP="00317482">
      <w:pPr>
        <w:pStyle w:val="ListParagraph"/>
        <w:spacing w:before="240" w:after="240"/>
        <w:ind w:left="1267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>
        <w:rPr>
          <w:rFonts w:ascii="Arial" w:hAnsi="Arial" w:cs="Arial"/>
          <w:sz w:val="21"/>
          <w:szCs w:val="21"/>
          <w:lang w:val="sq-AL"/>
        </w:rPr>
        <w:t>Kjo procedurë është e rregulluar me Rregullat e ZRRE dhe konsiston në si vijon:</w:t>
      </w:r>
    </w:p>
    <w:p w:rsidR="001A5B9D" w:rsidRDefault="001A5B9D" w:rsidP="001A5B9D">
      <w:pPr>
        <w:pStyle w:val="ListParagraph"/>
        <w:numPr>
          <w:ilvl w:val="0"/>
          <w:numId w:val="42"/>
        </w:numPr>
        <w:spacing w:before="240" w:after="240"/>
        <w:ind w:hanging="457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>
        <w:rPr>
          <w:rFonts w:ascii="Arial" w:hAnsi="Arial" w:cs="Arial"/>
          <w:sz w:val="21"/>
          <w:szCs w:val="21"/>
          <w:lang w:val="sq-AL"/>
        </w:rPr>
        <w:t>Një person fizik ose juridik aplikon për marrjen e autorizimit për gjenerimin e kapaciteteve të reja gjeneruese prej ujit;</w:t>
      </w:r>
    </w:p>
    <w:p w:rsidR="00807543" w:rsidRDefault="001A5B9D" w:rsidP="001A5B9D">
      <w:pPr>
        <w:pStyle w:val="ListParagraph"/>
        <w:numPr>
          <w:ilvl w:val="0"/>
          <w:numId w:val="42"/>
        </w:numPr>
        <w:spacing w:before="240" w:after="240"/>
        <w:ind w:hanging="457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>
        <w:rPr>
          <w:rFonts w:ascii="Arial" w:hAnsi="Arial" w:cs="Arial"/>
          <w:sz w:val="21"/>
          <w:szCs w:val="21"/>
          <w:lang w:val="sq-AL"/>
        </w:rPr>
        <w:t xml:space="preserve">ZRRE e vlerëson përshtatshmërinë e </w:t>
      </w:r>
      <w:proofErr w:type="spellStart"/>
      <w:r>
        <w:rPr>
          <w:rFonts w:ascii="Arial" w:hAnsi="Arial" w:cs="Arial"/>
          <w:sz w:val="21"/>
          <w:szCs w:val="21"/>
          <w:lang w:val="sq-AL"/>
        </w:rPr>
        <w:t>aplikuesit</w:t>
      </w:r>
      <w:proofErr w:type="spellEnd"/>
      <w:r w:rsidR="00807543">
        <w:rPr>
          <w:rFonts w:ascii="Arial" w:hAnsi="Arial" w:cs="Arial"/>
          <w:sz w:val="21"/>
          <w:szCs w:val="21"/>
          <w:lang w:val="sq-AL"/>
        </w:rPr>
        <w:t xml:space="preserve"> për ndërtimin e kapaciteteve të reja gjeneruese të ujit;</w:t>
      </w:r>
    </w:p>
    <w:p w:rsidR="00807543" w:rsidRDefault="00807543" w:rsidP="001A5B9D">
      <w:pPr>
        <w:pStyle w:val="ListParagraph"/>
        <w:numPr>
          <w:ilvl w:val="0"/>
          <w:numId w:val="42"/>
        </w:numPr>
        <w:spacing w:before="240" w:after="240"/>
        <w:ind w:hanging="457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>
        <w:rPr>
          <w:rFonts w:ascii="Arial" w:hAnsi="Arial" w:cs="Arial"/>
          <w:sz w:val="21"/>
          <w:szCs w:val="21"/>
          <w:lang w:val="sq-AL"/>
        </w:rPr>
        <w:t xml:space="preserve">Nëse ZRRE e vlerëson pozitivisht aplikacionin, e lëshon </w:t>
      </w:r>
      <w:r w:rsidR="008C02B8">
        <w:rPr>
          <w:rFonts w:ascii="Arial" w:hAnsi="Arial" w:cs="Arial"/>
          <w:sz w:val="21"/>
          <w:szCs w:val="21"/>
          <w:lang w:val="sq-AL"/>
        </w:rPr>
        <w:t xml:space="preserve">autorizimin preliminar me udhëzimin që </w:t>
      </w:r>
      <w:proofErr w:type="spellStart"/>
      <w:r w:rsidR="008C02B8">
        <w:rPr>
          <w:rFonts w:ascii="Arial" w:hAnsi="Arial" w:cs="Arial"/>
          <w:sz w:val="21"/>
          <w:szCs w:val="21"/>
          <w:lang w:val="sq-AL"/>
        </w:rPr>
        <w:t>aplikuesi</w:t>
      </w:r>
      <w:proofErr w:type="spellEnd"/>
      <w:r w:rsidR="008C02B8">
        <w:rPr>
          <w:rFonts w:ascii="Arial" w:hAnsi="Arial" w:cs="Arial"/>
          <w:sz w:val="21"/>
          <w:szCs w:val="21"/>
          <w:lang w:val="sq-AL"/>
        </w:rPr>
        <w:t xml:space="preserve"> t`i sigurojë pëlqimet dhe lejet që kërkohen me kuadrin ligjor;</w:t>
      </w:r>
    </w:p>
    <w:p w:rsidR="008C02B8" w:rsidRDefault="008C02B8" w:rsidP="00D074E9">
      <w:pPr>
        <w:pStyle w:val="ListParagraph"/>
        <w:numPr>
          <w:ilvl w:val="0"/>
          <w:numId w:val="42"/>
        </w:numPr>
        <w:spacing w:before="240" w:after="120"/>
        <w:ind w:hanging="461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proofErr w:type="spellStart"/>
      <w:r>
        <w:rPr>
          <w:rFonts w:ascii="Arial" w:hAnsi="Arial" w:cs="Arial"/>
          <w:sz w:val="21"/>
          <w:szCs w:val="21"/>
          <w:lang w:val="sq-AL"/>
        </w:rPr>
        <w:t>Aplikuesi</w:t>
      </w:r>
      <w:proofErr w:type="spellEnd"/>
      <w:r>
        <w:rPr>
          <w:rFonts w:ascii="Arial" w:hAnsi="Arial" w:cs="Arial"/>
          <w:sz w:val="21"/>
          <w:szCs w:val="21"/>
          <w:lang w:val="sq-AL"/>
        </w:rPr>
        <w:t xml:space="preserve"> i siguron lejet dhe pëlqimet si vijon:</w:t>
      </w:r>
    </w:p>
    <w:p w:rsidR="008C02B8" w:rsidRDefault="008C02B8" w:rsidP="003C2D35">
      <w:pPr>
        <w:pStyle w:val="ListParagraph"/>
        <w:numPr>
          <w:ilvl w:val="1"/>
          <w:numId w:val="42"/>
        </w:numPr>
        <w:spacing w:before="240" w:after="0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 w:rsidRPr="008C02B8">
        <w:rPr>
          <w:rFonts w:ascii="Arial" w:hAnsi="Arial" w:cs="Arial"/>
          <w:sz w:val="21"/>
          <w:szCs w:val="21"/>
          <w:lang w:val="sq-AL"/>
        </w:rPr>
        <w:t xml:space="preserve">Marrëveshja </w:t>
      </w:r>
      <w:r>
        <w:rPr>
          <w:rFonts w:ascii="Arial" w:hAnsi="Arial" w:cs="Arial"/>
          <w:sz w:val="21"/>
          <w:szCs w:val="21"/>
          <w:lang w:val="sq-AL"/>
        </w:rPr>
        <w:t>me komunën përkatëse për shfrytëzimin e tokës;</w:t>
      </w:r>
    </w:p>
    <w:p w:rsidR="008C02B8" w:rsidRDefault="008C02B8" w:rsidP="003C2D35">
      <w:pPr>
        <w:pStyle w:val="ListParagraph"/>
        <w:numPr>
          <w:ilvl w:val="1"/>
          <w:numId w:val="42"/>
        </w:numPr>
        <w:spacing w:before="240" w:after="0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>
        <w:rPr>
          <w:rFonts w:ascii="Arial" w:hAnsi="Arial" w:cs="Arial"/>
          <w:sz w:val="21"/>
          <w:szCs w:val="21"/>
          <w:lang w:val="sq-AL"/>
        </w:rPr>
        <w:t>Pëlqimin nga Agjencia Pyjore e Kosovës për shfrytëzimin e përkohshëm të tokës pyjore (nëse aplikohet);</w:t>
      </w:r>
    </w:p>
    <w:p w:rsidR="008C02B8" w:rsidRDefault="008C02B8" w:rsidP="003C2D35">
      <w:pPr>
        <w:pStyle w:val="ListParagraph"/>
        <w:numPr>
          <w:ilvl w:val="1"/>
          <w:numId w:val="42"/>
        </w:numPr>
        <w:spacing w:before="240" w:after="0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>
        <w:rPr>
          <w:rFonts w:ascii="Arial" w:hAnsi="Arial" w:cs="Arial"/>
          <w:sz w:val="21"/>
          <w:szCs w:val="21"/>
          <w:lang w:val="sq-AL"/>
        </w:rPr>
        <w:t>Pëlqimin mjedisor nga MMPH;</w:t>
      </w:r>
    </w:p>
    <w:p w:rsidR="008C02B8" w:rsidRDefault="008C02B8" w:rsidP="003C2D35">
      <w:pPr>
        <w:pStyle w:val="ListParagraph"/>
        <w:numPr>
          <w:ilvl w:val="1"/>
          <w:numId w:val="42"/>
        </w:numPr>
        <w:spacing w:before="240" w:after="0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>
        <w:rPr>
          <w:rFonts w:ascii="Arial" w:hAnsi="Arial" w:cs="Arial"/>
          <w:sz w:val="21"/>
          <w:szCs w:val="21"/>
          <w:lang w:val="sq-AL"/>
        </w:rPr>
        <w:t>Pëlqimin ujor nga MMPH;</w:t>
      </w:r>
    </w:p>
    <w:p w:rsidR="00D074E9" w:rsidRDefault="00D074E9" w:rsidP="003C2D35">
      <w:pPr>
        <w:pStyle w:val="ListParagraph"/>
        <w:numPr>
          <w:ilvl w:val="1"/>
          <w:numId w:val="42"/>
        </w:numPr>
        <w:spacing w:before="240" w:after="0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>
        <w:rPr>
          <w:rFonts w:ascii="Arial" w:hAnsi="Arial" w:cs="Arial"/>
          <w:sz w:val="21"/>
          <w:szCs w:val="21"/>
          <w:lang w:val="sq-AL"/>
        </w:rPr>
        <w:t xml:space="preserve">Pëlqimin </w:t>
      </w:r>
      <w:proofErr w:type="spellStart"/>
      <w:r>
        <w:rPr>
          <w:rFonts w:ascii="Arial" w:hAnsi="Arial" w:cs="Arial"/>
          <w:sz w:val="21"/>
          <w:szCs w:val="21"/>
          <w:lang w:val="sq-AL"/>
        </w:rPr>
        <w:t>elektroenergjetik</w:t>
      </w:r>
      <w:proofErr w:type="spellEnd"/>
      <w:r>
        <w:rPr>
          <w:rFonts w:ascii="Arial" w:hAnsi="Arial" w:cs="Arial"/>
          <w:sz w:val="21"/>
          <w:szCs w:val="21"/>
          <w:lang w:val="sq-AL"/>
        </w:rPr>
        <w:t xml:space="preserve"> lëshuar nga kompania e distribucionit;</w:t>
      </w:r>
    </w:p>
    <w:p w:rsidR="008C02B8" w:rsidRDefault="003A1AA6" w:rsidP="003C2D35">
      <w:pPr>
        <w:pStyle w:val="ListParagraph"/>
        <w:numPr>
          <w:ilvl w:val="1"/>
          <w:numId w:val="42"/>
        </w:numPr>
        <w:spacing w:before="240" w:after="0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 w:rsidRPr="008C02B8">
        <w:rPr>
          <w:rFonts w:ascii="Arial" w:hAnsi="Arial" w:cs="Arial"/>
          <w:sz w:val="21"/>
          <w:szCs w:val="21"/>
          <w:lang w:val="sq-AL"/>
        </w:rPr>
        <w:t>Lej</w:t>
      </w:r>
      <w:r>
        <w:rPr>
          <w:rFonts w:ascii="Arial" w:hAnsi="Arial" w:cs="Arial"/>
          <w:sz w:val="21"/>
          <w:szCs w:val="21"/>
          <w:lang w:val="sq-AL"/>
        </w:rPr>
        <w:t>en</w:t>
      </w:r>
      <w:r w:rsidR="008C02B8">
        <w:rPr>
          <w:rFonts w:ascii="Arial" w:hAnsi="Arial" w:cs="Arial"/>
          <w:sz w:val="21"/>
          <w:szCs w:val="21"/>
          <w:lang w:val="sq-AL"/>
        </w:rPr>
        <w:t xml:space="preserve"> ujore lëshuar nga MMPH;</w:t>
      </w:r>
    </w:p>
    <w:p w:rsidR="008C02B8" w:rsidRDefault="008C02B8" w:rsidP="003C2D35">
      <w:pPr>
        <w:pStyle w:val="ListParagraph"/>
        <w:numPr>
          <w:ilvl w:val="1"/>
          <w:numId w:val="42"/>
        </w:numPr>
        <w:spacing w:before="240" w:after="0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>
        <w:rPr>
          <w:rFonts w:ascii="Arial" w:hAnsi="Arial" w:cs="Arial"/>
          <w:sz w:val="21"/>
          <w:szCs w:val="21"/>
          <w:lang w:val="sq-AL"/>
        </w:rPr>
        <w:t>Pëlqimin për masat e mbrojtjes nga zjarri lëshuar nga AME;</w:t>
      </w:r>
    </w:p>
    <w:p w:rsidR="008C02B8" w:rsidRDefault="008C02B8" w:rsidP="003C2D35">
      <w:pPr>
        <w:pStyle w:val="ListParagraph"/>
        <w:numPr>
          <w:ilvl w:val="1"/>
          <w:numId w:val="42"/>
        </w:numPr>
        <w:spacing w:before="240" w:after="0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>
        <w:rPr>
          <w:rFonts w:ascii="Arial" w:hAnsi="Arial" w:cs="Arial"/>
          <w:sz w:val="21"/>
          <w:szCs w:val="21"/>
          <w:lang w:val="sq-AL"/>
        </w:rPr>
        <w:t>Pëlqimin ndërtimor dhe lejen paraprake ndërtimore lëshuar nga MMPH;</w:t>
      </w:r>
    </w:p>
    <w:p w:rsidR="008C02B8" w:rsidRDefault="008C02B8" w:rsidP="003C2D35">
      <w:pPr>
        <w:pStyle w:val="ListParagraph"/>
        <w:numPr>
          <w:ilvl w:val="1"/>
          <w:numId w:val="42"/>
        </w:numPr>
        <w:spacing w:before="240" w:after="0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>
        <w:rPr>
          <w:rFonts w:ascii="Arial" w:hAnsi="Arial" w:cs="Arial"/>
          <w:sz w:val="21"/>
          <w:szCs w:val="21"/>
          <w:lang w:val="sq-AL"/>
        </w:rPr>
        <w:t>Lejen ndërtimore lëshuar nga MMPH;</w:t>
      </w:r>
    </w:p>
    <w:p w:rsidR="00D074E9" w:rsidRDefault="00D074E9" w:rsidP="003C2D35">
      <w:pPr>
        <w:pStyle w:val="ListParagraph"/>
        <w:numPr>
          <w:ilvl w:val="1"/>
          <w:numId w:val="42"/>
        </w:numPr>
        <w:spacing w:before="240" w:after="0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>
        <w:rPr>
          <w:rFonts w:ascii="Arial" w:hAnsi="Arial" w:cs="Arial"/>
          <w:sz w:val="21"/>
          <w:szCs w:val="21"/>
          <w:lang w:val="sq-AL"/>
        </w:rPr>
        <w:t>Projektin kryesor</w:t>
      </w:r>
    </w:p>
    <w:p w:rsidR="00D074E9" w:rsidRDefault="00D074E9" w:rsidP="00D074E9">
      <w:pPr>
        <w:spacing w:before="240" w:after="240"/>
        <w:ind w:firstLine="1260"/>
        <w:jc w:val="both"/>
        <w:rPr>
          <w:rFonts w:ascii="Arial" w:hAnsi="Arial" w:cs="Arial"/>
          <w:sz w:val="21"/>
          <w:szCs w:val="21"/>
          <w:lang w:val="sq-AL"/>
        </w:rPr>
      </w:pPr>
      <w:r>
        <w:rPr>
          <w:rFonts w:ascii="Arial" w:hAnsi="Arial" w:cs="Arial"/>
          <w:sz w:val="21"/>
          <w:szCs w:val="21"/>
          <w:lang w:val="sq-AL"/>
        </w:rPr>
        <w:t>Autorizimi lëshohet për periudhë ko</w:t>
      </w:r>
      <w:r w:rsidR="0054736D">
        <w:rPr>
          <w:rFonts w:ascii="Arial" w:hAnsi="Arial" w:cs="Arial"/>
          <w:sz w:val="21"/>
          <w:szCs w:val="21"/>
          <w:lang w:val="sq-AL"/>
        </w:rPr>
        <w:t>h</w:t>
      </w:r>
      <w:r>
        <w:rPr>
          <w:rFonts w:ascii="Arial" w:hAnsi="Arial" w:cs="Arial"/>
          <w:sz w:val="21"/>
          <w:szCs w:val="21"/>
          <w:lang w:val="sq-AL"/>
        </w:rPr>
        <w:t>ore 2-vjeçare.</w:t>
      </w:r>
    </w:p>
    <w:p w:rsidR="00C413CD" w:rsidRPr="001F12E6" w:rsidRDefault="00D074E9" w:rsidP="00D074E9">
      <w:pPr>
        <w:pStyle w:val="Heading2"/>
        <w:tabs>
          <w:tab w:val="left" w:pos="1260"/>
        </w:tabs>
        <w:ind w:firstLine="540"/>
        <w:rPr>
          <w:rFonts w:ascii="Arial" w:hAnsi="Arial" w:cs="Arial"/>
          <w:color w:val="auto"/>
          <w:lang w:val="sq-AL"/>
        </w:rPr>
      </w:pPr>
      <w:bookmarkStart w:id="27" w:name="_Toc496692924"/>
      <w:r w:rsidRPr="001F12E6">
        <w:rPr>
          <w:rFonts w:ascii="Arial" w:hAnsi="Arial" w:cs="Arial"/>
          <w:color w:val="auto"/>
          <w:lang w:val="sq-AL"/>
        </w:rPr>
        <w:lastRenderedPageBreak/>
        <w:t>4.2</w:t>
      </w:r>
      <w:r w:rsidRPr="001F12E6">
        <w:rPr>
          <w:rFonts w:ascii="Arial" w:hAnsi="Arial" w:cs="Arial"/>
          <w:color w:val="auto"/>
          <w:lang w:val="sq-AL"/>
        </w:rPr>
        <w:tab/>
      </w:r>
      <w:r w:rsidR="003C2D35">
        <w:rPr>
          <w:rFonts w:ascii="Arial" w:hAnsi="Arial" w:cs="Arial"/>
          <w:color w:val="auto"/>
          <w:lang w:val="sq-AL"/>
        </w:rPr>
        <w:t>Shfrytëzimi i ujit për ambalazhim dhe shitje</w:t>
      </w:r>
      <w:bookmarkEnd w:id="27"/>
    </w:p>
    <w:p w:rsidR="001F12E6" w:rsidRDefault="00D074E9" w:rsidP="003C2D35">
      <w:pPr>
        <w:spacing w:before="120" w:after="240"/>
        <w:ind w:left="1267"/>
        <w:jc w:val="both"/>
        <w:rPr>
          <w:rFonts w:ascii="Arial" w:hAnsi="Arial" w:cs="Arial"/>
          <w:sz w:val="21"/>
          <w:szCs w:val="21"/>
          <w:lang w:val="sq-AL"/>
        </w:rPr>
      </w:pPr>
      <w:r w:rsidRPr="00D074E9">
        <w:rPr>
          <w:rFonts w:ascii="Arial" w:hAnsi="Arial" w:cs="Arial"/>
          <w:sz w:val="21"/>
          <w:szCs w:val="21"/>
          <w:lang w:val="sq-AL"/>
        </w:rPr>
        <w:t xml:space="preserve">Edhe </w:t>
      </w:r>
      <w:r>
        <w:rPr>
          <w:rFonts w:ascii="Arial" w:hAnsi="Arial" w:cs="Arial"/>
          <w:sz w:val="21"/>
          <w:szCs w:val="21"/>
          <w:lang w:val="sq-AL"/>
        </w:rPr>
        <w:t xml:space="preserve">shfrytëzimi i burimeve ujore për prodhimin e ujit të ambalazhuar bëhet </w:t>
      </w:r>
      <w:r w:rsidRPr="003C2D35">
        <w:rPr>
          <w:rFonts w:ascii="Arial" w:hAnsi="Arial" w:cs="Arial"/>
          <w:b/>
          <w:sz w:val="21"/>
          <w:szCs w:val="21"/>
          <w:lang w:val="sq-AL"/>
        </w:rPr>
        <w:t xml:space="preserve">pa </w:t>
      </w:r>
      <w:r w:rsidR="001F12E6" w:rsidRPr="003C2D35">
        <w:rPr>
          <w:rFonts w:ascii="Arial" w:hAnsi="Arial" w:cs="Arial"/>
          <w:b/>
          <w:sz w:val="21"/>
          <w:szCs w:val="21"/>
          <w:lang w:val="sq-AL"/>
        </w:rPr>
        <w:t>respektuar dispozitat e Ligjit për Ujërat e Kosovës</w:t>
      </w:r>
      <w:r w:rsidR="001F12E6">
        <w:rPr>
          <w:rFonts w:ascii="Arial" w:hAnsi="Arial" w:cs="Arial"/>
          <w:sz w:val="21"/>
          <w:szCs w:val="21"/>
          <w:lang w:val="sq-AL"/>
        </w:rPr>
        <w:t xml:space="preserve"> për sigurimin e koncesionit për këtë lloj shfrytëzimi.</w:t>
      </w:r>
    </w:p>
    <w:p w:rsidR="001F12E6" w:rsidRPr="00AE5A59" w:rsidRDefault="001F12E6" w:rsidP="000D3935">
      <w:pPr>
        <w:ind w:left="1260"/>
        <w:jc w:val="both"/>
        <w:rPr>
          <w:rFonts w:ascii="Arial" w:hAnsi="Arial" w:cs="Arial"/>
          <w:i/>
          <w:sz w:val="21"/>
          <w:szCs w:val="21"/>
          <w:lang w:val="sq-AL"/>
        </w:rPr>
      </w:pPr>
      <w:r>
        <w:rPr>
          <w:rFonts w:ascii="Arial" w:hAnsi="Arial" w:cs="Arial"/>
          <w:sz w:val="21"/>
          <w:szCs w:val="21"/>
          <w:lang w:val="sq-AL"/>
        </w:rPr>
        <w:t xml:space="preserve">Në praktikë </w:t>
      </w:r>
      <w:r w:rsidR="00AE5A59">
        <w:rPr>
          <w:rFonts w:ascii="Arial" w:hAnsi="Arial" w:cs="Arial"/>
          <w:sz w:val="21"/>
          <w:szCs w:val="21"/>
          <w:lang w:val="sq-AL"/>
        </w:rPr>
        <w:t>për prodhimin e ujit të ambalazhuar lëshohet leja ujore</w:t>
      </w:r>
      <w:r w:rsidR="00A4636C">
        <w:rPr>
          <w:rFonts w:ascii="Arial" w:hAnsi="Arial" w:cs="Arial"/>
          <w:sz w:val="21"/>
          <w:szCs w:val="21"/>
          <w:lang w:val="sq-AL"/>
        </w:rPr>
        <w:t xml:space="preserve">. </w:t>
      </w:r>
    </w:p>
    <w:p w:rsidR="003C2D35" w:rsidRPr="00507518" w:rsidRDefault="003C2D35" w:rsidP="00AF004C">
      <w:pPr>
        <w:pStyle w:val="Heading2"/>
        <w:spacing w:before="240"/>
        <w:ind w:left="1267" w:hanging="720"/>
        <w:rPr>
          <w:rFonts w:ascii="Arial" w:hAnsi="Arial" w:cs="Arial"/>
          <w:color w:val="auto"/>
          <w:lang w:val="sq-AL"/>
        </w:rPr>
      </w:pPr>
      <w:bookmarkStart w:id="28" w:name="_Toc496692925"/>
      <w:r w:rsidRPr="00507518">
        <w:rPr>
          <w:rFonts w:ascii="Arial" w:hAnsi="Arial" w:cs="Arial"/>
          <w:color w:val="auto"/>
          <w:lang w:val="sq-AL"/>
        </w:rPr>
        <w:t>4.3</w:t>
      </w:r>
      <w:r w:rsidRPr="00507518">
        <w:rPr>
          <w:rFonts w:ascii="Arial" w:hAnsi="Arial" w:cs="Arial"/>
          <w:color w:val="auto"/>
          <w:lang w:val="sq-AL"/>
        </w:rPr>
        <w:tab/>
      </w:r>
      <w:r w:rsidR="0054736D" w:rsidRPr="00507518">
        <w:rPr>
          <w:rFonts w:ascii="Arial" w:hAnsi="Arial" w:cs="Arial"/>
          <w:color w:val="auto"/>
          <w:lang w:val="sq-AL"/>
        </w:rPr>
        <w:t>Shfrytëz</w:t>
      </w:r>
      <w:r w:rsidRPr="00507518">
        <w:rPr>
          <w:rFonts w:ascii="Arial" w:hAnsi="Arial" w:cs="Arial"/>
          <w:color w:val="auto"/>
          <w:lang w:val="sq-AL"/>
        </w:rPr>
        <w:t xml:space="preserve">imi i ujit </w:t>
      </w:r>
      <w:r w:rsidR="0054736D" w:rsidRPr="00507518">
        <w:rPr>
          <w:rFonts w:ascii="Arial" w:hAnsi="Arial" w:cs="Arial"/>
          <w:color w:val="auto"/>
          <w:lang w:val="sq-AL"/>
        </w:rPr>
        <w:t>p</w:t>
      </w:r>
      <w:r w:rsidRPr="00507518">
        <w:rPr>
          <w:rFonts w:ascii="Arial" w:hAnsi="Arial" w:cs="Arial"/>
          <w:color w:val="auto"/>
          <w:lang w:val="sq-AL"/>
        </w:rPr>
        <w:t>ë</w:t>
      </w:r>
      <w:r w:rsidR="0054736D" w:rsidRPr="00507518">
        <w:rPr>
          <w:rFonts w:ascii="Arial" w:hAnsi="Arial" w:cs="Arial"/>
          <w:color w:val="auto"/>
          <w:lang w:val="sq-AL"/>
        </w:rPr>
        <w:t>r kultivimin e peshqve</w:t>
      </w:r>
      <w:bookmarkEnd w:id="28"/>
    </w:p>
    <w:p w:rsidR="0054736D" w:rsidRPr="0054736D" w:rsidRDefault="0054736D" w:rsidP="000D3935">
      <w:pPr>
        <w:spacing w:before="120" w:after="240"/>
        <w:ind w:left="1267"/>
        <w:rPr>
          <w:rFonts w:ascii="Arial" w:hAnsi="Arial" w:cs="Arial"/>
          <w:i/>
          <w:sz w:val="21"/>
          <w:szCs w:val="21"/>
          <w:lang w:val="sq-AL"/>
        </w:rPr>
      </w:pPr>
      <w:r>
        <w:rPr>
          <w:rFonts w:ascii="Arial" w:hAnsi="Arial" w:cs="Arial"/>
          <w:sz w:val="21"/>
          <w:szCs w:val="21"/>
          <w:lang w:val="sq-AL"/>
        </w:rPr>
        <w:t>Nuk ndahen koncesionet për sh</w:t>
      </w:r>
      <w:r w:rsidR="003C2D35">
        <w:rPr>
          <w:rFonts w:ascii="Arial" w:hAnsi="Arial" w:cs="Arial"/>
          <w:sz w:val="21"/>
          <w:szCs w:val="21"/>
          <w:lang w:val="sq-AL"/>
        </w:rPr>
        <w:t>frytëzimi</w:t>
      </w:r>
      <w:r>
        <w:rPr>
          <w:rFonts w:ascii="Arial" w:hAnsi="Arial" w:cs="Arial"/>
          <w:sz w:val="21"/>
          <w:szCs w:val="21"/>
          <w:lang w:val="sq-AL"/>
        </w:rPr>
        <w:t xml:space="preserve">n e </w:t>
      </w:r>
      <w:r w:rsidR="003C2D35">
        <w:rPr>
          <w:rFonts w:ascii="Arial" w:hAnsi="Arial" w:cs="Arial"/>
          <w:sz w:val="21"/>
          <w:szCs w:val="21"/>
          <w:lang w:val="sq-AL"/>
        </w:rPr>
        <w:t>ujit për kultivimin e peshqve</w:t>
      </w:r>
      <w:r>
        <w:rPr>
          <w:rFonts w:ascii="Arial" w:hAnsi="Arial" w:cs="Arial"/>
          <w:sz w:val="21"/>
          <w:szCs w:val="21"/>
          <w:lang w:val="sq-AL"/>
        </w:rPr>
        <w:t>, po kjo bëhet përmes lejes ujore.</w:t>
      </w:r>
    </w:p>
    <w:p w:rsidR="00AE5A59" w:rsidRDefault="00AE5A59" w:rsidP="00AE5A59">
      <w:pPr>
        <w:spacing w:before="240"/>
        <w:ind w:left="547"/>
        <w:rPr>
          <w:rFonts w:ascii="Arial" w:hAnsi="Arial" w:cs="Arial"/>
          <w:sz w:val="21"/>
          <w:szCs w:val="21"/>
          <w:lang w:val="sq-AL"/>
        </w:rPr>
      </w:pPr>
    </w:p>
    <w:p w:rsidR="00AE5A59" w:rsidRDefault="00AE5A59" w:rsidP="00AE5A59">
      <w:pPr>
        <w:spacing w:before="240"/>
        <w:ind w:left="547"/>
        <w:rPr>
          <w:rFonts w:ascii="Arial" w:hAnsi="Arial" w:cs="Arial"/>
          <w:sz w:val="21"/>
          <w:szCs w:val="21"/>
          <w:lang w:val="sq-AL"/>
        </w:rPr>
      </w:pPr>
    </w:p>
    <w:p w:rsidR="00AE5A59" w:rsidRDefault="00AE5A59" w:rsidP="00AE5A59">
      <w:pPr>
        <w:spacing w:before="240"/>
        <w:ind w:left="547"/>
        <w:rPr>
          <w:rFonts w:ascii="Arial" w:hAnsi="Arial" w:cs="Arial"/>
          <w:sz w:val="21"/>
          <w:szCs w:val="21"/>
          <w:lang w:val="sq-AL"/>
        </w:rPr>
      </w:pPr>
    </w:p>
    <w:p w:rsidR="0004746F" w:rsidRDefault="0004746F" w:rsidP="00AE5A59">
      <w:pPr>
        <w:spacing w:before="240"/>
        <w:ind w:left="547"/>
        <w:rPr>
          <w:rFonts w:ascii="Arial" w:hAnsi="Arial" w:cs="Arial"/>
          <w:sz w:val="21"/>
          <w:szCs w:val="21"/>
          <w:lang w:val="sq-AL"/>
        </w:rPr>
      </w:pPr>
    </w:p>
    <w:p w:rsidR="0004746F" w:rsidRDefault="0004746F" w:rsidP="00AE5A59">
      <w:pPr>
        <w:spacing w:before="240"/>
        <w:ind w:left="547"/>
        <w:rPr>
          <w:rFonts w:ascii="Arial" w:hAnsi="Arial" w:cs="Arial"/>
          <w:sz w:val="21"/>
          <w:szCs w:val="21"/>
          <w:lang w:val="sq-AL"/>
        </w:rPr>
      </w:pPr>
    </w:p>
    <w:p w:rsidR="0004746F" w:rsidRDefault="0004746F" w:rsidP="00AE5A59">
      <w:pPr>
        <w:spacing w:before="240"/>
        <w:ind w:left="547"/>
        <w:rPr>
          <w:rFonts w:ascii="Arial" w:hAnsi="Arial" w:cs="Arial"/>
          <w:sz w:val="21"/>
          <w:szCs w:val="21"/>
          <w:lang w:val="sq-AL"/>
        </w:rPr>
      </w:pPr>
    </w:p>
    <w:p w:rsidR="00A4636C" w:rsidRDefault="00A4636C" w:rsidP="00AE5A59">
      <w:pPr>
        <w:spacing w:before="240"/>
        <w:ind w:left="547"/>
        <w:rPr>
          <w:rFonts w:ascii="Arial" w:hAnsi="Arial" w:cs="Arial"/>
          <w:sz w:val="21"/>
          <w:szCs w:val="21"/>
          <w:lang w:val="sq-AL"/>
        </w:rPr>
      </w:pPr>
    </w:p>
    <w:p w:rsidR="00A4636C" w:rsidRDefault="00A4636C" w:rsidP="00AE5A59">
      <w:pPr>
        <w:spacing w:before="240"/>
        <w:ind w:left="547"/>
        <w:rPr>
          <w:rFonts w:ascii="Arial" w:hAnsi="Arial" w:cs="Arial"/>
          <w:sz w:val="21"/>
          <w:szCs w:val="21"/>
          <w:lang w:val="sq-AL"/>
        </w:rPr>
      </w:pPr>
    </w:p>
    <w:p w:rsidR="00A4636C" w:rsidRDefault="00A4636C" w:rsidP="00AE5A59">
      <w:pPr>
        <w:spacing w:before="240"/>
        <w:ind w:left="547"/>
        <w:rPr>
          <w:rFonts w:ascii="Arial" w:hAnsi="Arial" w:cs="Arial"/>
          <w:sz w:val="21"/>
          <w:szCs w:val="21"/>
          <w:lang w:val="sq-AL"/>
        </w:rPr>
      </w:pPr>
    </w:p>
    <w:p w:rsidR="00A4636C" w:rsidRDefault="00A4636C" w:rsidP="00AE5A59">
      <w:pPr>
        <w:spacing w:before="240"/>
        <w:ind w:left="547"/>
        <w:rPr>
          <w:rFonts w:ascii="Arial" w:hAnsi="Arial" w:cs="Arial"/>
          <w:sz w:val="21"/>
          <w:szCs w:val="21"/>
          <w:lang w:val="sq-AL"/>
        </w:rPr>
      </w:pPr>
    </w:p>
    <w:p w:rsidR="00A4636C" w:rsidRDefault="00A4636C" w:rsidP="00AE5A59">
      <w:pPr>
        <w:spacing w:before="240"/>
        <w:ind w:left="547"/>
        <w:rPr>
          <w:rFonts w:ascii="Arial" w:hAnsi="Arial" w:cs="Arial"/>
          <w:sz w:val="21"/>
          <w:szCs w:val="21"/>
          <w:lang w:val="sq-AL"/>
        </w:rPr>
      </w:pPr>
    </w:p>
    <w:p w:rsidR="00A4636C" w:rsidRDefault="00A4636C" w:rsidP="00AE5A59">
      <w:pPr>
        <w:spacing w:before="240"/>
        <w:ind w:left="547"/>
        <w:rPr>
          <w:rFonts w:ascii="Arial" w:hAnsi="Arial" w:cs="Arial"/>
          <w:sz w:val="21"/>
          <w:szCs w:val="21"/>
          <w:lang w:val="sq-AL"/>
        </w:rPr>
      </w:pPr>
    </w:p>
    <w:p w:rsidR="00A4636C" w:rsidRDefault="00A4636C" w:rsidP="00AE5A59">
      <w:pPr>
        <w:spacing w:before="240"/>
        <w:ind w:left="547"/>
        <w:rPr>
          <w:rFonts w:ascii="Arial" w:hAnsi="Arial" w:cs="Arial"/>
          <w:sz w:val="21"/>
          <w:szCs w:val="21"/>
          <w:lang w:val="sq-AL"/>
        </w:rPr>
      </w:pPr>
    </w:p>
    <w:p w:rsidR="00A4636C" w:rsidRDefault="00A4636C" w:rsidP="00AE5A59">
      <w:pPr>
        <w:spacing w:before="240"/>
        <w:ind w:left="547"/>
        <w:rPr>
          <w:rFonts w:ascii="Arial" w:hAnsi="Arial" w:cs="Arial"/>
          <w:sz w:val="21"/>
          <w:szCs w:val="21"/>
          <w:lang w:val="sq-AL"/>
        </w:rPr>
      </w:pPr>
    </w:p>
    <w:p w:rsidR="0004746F" w:rsidRDefault="0004746F" w:rsidP="00AE5A59">
      <w:pPr>
        <w:spacing w:before="240"/>
        <w:ind w:left="547"/>
        <w:rPr>
          <w:rFonts w:ascii="Arial" w:hAnsi="Arial" w:cs="Arial"/>
          <w:sz w:val="21"/>
          <w:szCs w:val="21"/>
          <w:lang w:val="sq-AL"/>
        </w:rPr>
      </w:pPr>
    </w:p>
    <w:p w:rsidR="0004746F" w:rsidRDefault="0004746F" w:rsidP="00AE5A59">
      <w:pPr>
        <w:spacing w:before="240"/>
        <w:ind w:left="547"/>
        <w:rPr>
          <w:rFonts w:ascii="Arial" w:hAnsi="Arial" w:cs="Arial"/>
          <w:sz w:val="21"/>
          <w:szCs w:val="21"/>
          <w:lang w:val="sq-AL"/>
        </w:rPr>
      </w:pPr>
    </w:p>
    <w:p w:rsidR="0004746F" w:rsidRDefault="0004746F" w:rsidP="00AE5A59">
      <w:pPr>
        <w:spacing w:before="240"/>
        <w:ind w:left="547"/>
        <w:rPr>
          <w:rFonts w:ascii="Arial" w:hAnsi="Arial" w:cs="Arial"/>
          <w:sz w:val="21"/>
          <w:szCs w:val="21"/>
          <w:lang w:val="sq-AL"/>
        </w:rPr>
      </w:pPr>
    </w:p>
    <w:p w:rsidR="00AF004C" w:rsidRDefault="00AF004C" w:rsidP="00AE5A59">
      <w:pPr>
        <w:spacing w:before="240"/>
        <w:ind w:left="547"/>
        <w:rPr>
          <w:rFonts w:ascii="Arial" w:hAnsi="Arial" w:cs="Arial"/>
          <w:sz w:val="21"/>
          <w:szCs w:val="21"/>
          <w:lang w:val="sq-AL"/>
        </w:rPr>
      </w:pPr>
    </w:p>
    <w:p w:rsidR="00AF004C" w:rsidRDefault="00AF004C" w:rsidP="00AE5A59">
      <w:pPr>
        <w:spacing w:before="240"/>
        <w:ind w:left="547"/>
        <w:rPr>
          <w:rFonts w:ascii="Arial" w:hAnsi="Arial" w:cs="Arial"/>
          <w:sz w:val="21"/>
          <w:szCs w:val="21"/>
          <w:lang w:val="sq-AL"/>
        </w:rPr>
      </w:pPr>
    </w:p>
    <w:p w:rsidR="00AE5A59" w:rsidRDefault="00AE5A59" w:rsidP="00AE5A59">
      <w:pPr>
        <w:spacing w:before="240"/>
        <w:ind w:left="547"/>
        <w:rPr>
          <w:rFonts w:ascii="Arial" w:hAnsi="Arial" w:cs="Arial"/>
          <w:sz w:val="21"/>
          <w:szCs w:val="21"/>
          <w:lang w:val="sq-AL"/>
        </w:rPr>
      </w:pPr>
    </w:p>
    <w:p w:rsidR="00AE5A59" w:rsidRPr="0058729A" w:rsidRDefault="0086736E" w:rsidP="00EE53D5">
      <w:pPr>
        <w:pStyle w:val="Heading1"/>
        <w:numPr>
          <w:ilvl w:val="0"/>
          <w:numId w:val="41"/>
        </w:numPr>
        <w:shd w:val="clear" w:color="auto" w:fill="D9D9D9" w:themeFill="background1" w:themeFillShade="D9"/>
        <w:ind w:left="540" w:hanging="540"/>
        <w:rPr>
          <w:rFonts w:ascii="Arial" w:hAnsi="Arial" w:cs="Arial"/>
          <w:color w:val="auto"/>
          <w:sz w:val="36"/>
          <w:szCs w:val="36"/>
          <w:lang w:val="sq-AL"/>
        </w:rPr>
      </w:pPr>
      <w:bookmarkStart w:id="29" w:name="_Toc496692926"/>
      <w:r>
        <w:rPr>
          <w:rFonts w:ascii="Arial" w:hAnsi="Arial" w:cs="Arial"/>
          <w:color w:val="auto"/>
          <w:sz w:val="36"/>
          <w:szCs w:val="36"/>
          <w:lang w:val="sq-AL"/>
        </w:rPr>
        <w:lastRenderedPageBreak/>
        <w:t xml:space="preserve">KONKLUZIONE DHE </w:t>
      </w:r>
      <w:r w:rsidR="00AE5A59" w:rsidRPr="00AE5A59">
        <w:rPr>
          <w:rFonts w:ascii="Arial" w:hAnsi="Arial" w:cs="Arial"/>
          <w:color w:val="auto"/>
          <w:sz w:val="36"/>
          <w:szCs w:val="36"/>
          <w:lang w:val="sq-AL"/>
        </w:rPr>
        <w:t>REKOMANDIME</w:t>
      </w:r>
      <w:bookmarkEnd w:id="29"/>
    </w:p>
    <w:p w:rsidR="00AF004C" w:rsidRPr="006201F0" w:rsidRDefault="00AF004C" w:rsidP="006201F0">
      <w:pPr>
        <w:pStyle w:val="Heading2"/>
        <w:spacing w:before="240"/>
        <w:ind w:firstLine="547"/>
        <w:rPr>
          <w:rFonts w:ascii="Arial" w:hAnsi="Arial" w:cs="Arial"/>
          <w:color w:val="auto"/>
          <w:lang w:val="sq-AL"/>
        </w:rPr>
      </w:pPr>
      <w:r w:rsidRPr="006201F0">
        <w:rPr>
          <w:rFonts w:ascii="Arial" w:hAnsi="Arial" w:cs="Arial"/>
          <w:color w:val="auto"/>
          <w:lang w:val="sq-AL"/>
        </w:rPr>
        <w:t>5.1 Konkluzione</w:t>
      </w:r>
    </w:p>
    <w:p w:rsidR="0086736E" w:rsidRPr="000D3935" w:rsidRDefault="00AE5A59" w:rsidP="006201F0">
      <w:pPr>
        <w:spacing w:before="120"/>
        <w:ind w:left="547"/>
        <w:jc w:val="both"/>
        <w:rPr>
          <w:rFonts w:ascii="Arial" w:hAnsi="Arial" w:cs="Arial"/>
          <w:sz w:val="21"/>
          <w:szCs w:val="21"/>
          <w:lang w:val="sq-AL"/>
        </w:rPr>
      </w:pPr>
      <w:r>
        <w:rPr>
          <w:rFonts w:ascii="Arial" w:hAnsi="Arial" w:cs="Arial"/>
          <w:sz w:val="21"/>
          <w:szCs w:val="21"/>
          <w:lang w:val="sq-AL"/>
        </w:rPr>
        <w:t xml:space="preserve">Bazuar në shqyrtimin e kuadrit ligjor dhe </w:t>
      </w:r>
      <w:r w:rsidR="00507D07">
        <w:rPr>
          <w:rFonts w:ascii="Arial" w:hAnsi="Arial" w:cs="Arial"/>
          <w:sz w:val="21"/>
          <w:szCs w:val="21"/>
          <w:lang w:val="sq-AL"/>
        </w:rPr>
        <w:t xml:space="preserve">të </w:t>
      </w:r>
      <w:r>
        <w:rPr>
          <w:rFonts w:ascii="Arial" w:hAnsi="Arial" w:cs="Arial"/>
          <w:sz w:val="21"/>
          <w:szCs w:val="21"/>
          <w:lang w:val="sq-AL"/>
        </w:rPr>
        <w:t xml:space="preserve">praktikave të cilat zbatohen në Kosovë sa i përket shfrytëzimit të resurseve ujore për qëllime komerciale e duke pasur parasysh me këtë rast edhe legjislacionin dhe praktikat që zbatohen në vendet tjera, </w:t>
      </w:r>
      <w:r w:rsidRPr="000D3935">
        <w:rPr>
          <w:rFonts w:ascii="Arial" w:hAnsi="Arial" w:cs="Arial"/>
          <w:sz w:val="21"/>
          <w:szCs w:val="21"/>
          <w:lang w:val="sq-AL"/>
        </w:rPr>
        <w:t xml:space="preserve">Grupi Punues </w:t>
      </w:r>
      <w:r w:rsidR="0086736E" w:rsidRPr="000D3935">
        <w:rPr>
          <w:rFonts w:ascii="Arial" w:hAnsi="Arial" w:cs="Arial"/>
          <w:sz w:val="21"/>
          <w:szCs w:val="21"/>
          <w:lang w:val="sq-AL"/>
        </w:rPr>
        <w:t>konstaton si vijon:</w:t>
      </w:r>
    </w:p>
    <w:p w:rsidR="0086736E" w:rsidRPr="000D3935" w:rsidRDefault="0086736E" w:rsidP="00392DD9">
      <w:pPr>
        <w:pStyle w:val="ListParagraph"/>
        <w:numPr>
          <w:ilvl w:val="0"/>
          <w:numId w:val="55"/>
        </w:numPr>
        <w:spacing w:before="240" w:after="240"/>
        <w:ind w:left="990" w:hanging="443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 w:rsidRPr="000D3935">
        <w:rPr>
          <w:rFonts w:ascii="Arial" w:hAnsi="Arial" w:cs="Arial"/>
          <w:sz w:val="21"/>
          <w:szCs w:val="21"/>
          <w:lang w:val="sq-AL"/>
        </w:rPr>
        <w:t>Dhënia me koncesion për shfrytëzim e resurseve natyrore të Kosovës është paraparë me Kushtetutën dhe</w:t>
      </w:r>
      <w:r w:rsidR="00B0675B" w:rsidRPr="000D3935">
        <w:rPr>
          <w:rFonts w:ascii="Arial" w:hAnsi="Arial" w:cs="Arial"/>
          <w:sz w:val="21"/>
          <w:szCs w:val="21"/>
          <w:lang w:val="sq-AL"/>
        </w:rPr>
        <w:t xml:space="preserve"> me</w:t>
      </w:r>
      <w:r w:rsidRPr="000D3935">
        <w:rPr>
          <w:rFonts w:ascii="Arial" w:hAnsi="Arial" w:cs="Arial"/>
          <w:sz w:val="21"/>
          <w:szCs w:val="21"/>
          <w:lang w:val="sq-AL"/>
        </w:rPr>
        <w:t xml:space="preserve"> ligjet e Kosovës.</w:t>
      </w:r>
    </w:p>
    <w:p w:rsidR="00B0675B" w:rsidRPr="000D3935" w:rsidRDefault="0086736E" w:rsidP="00392DD9">
      <w:pPr>
        <w:pStyle w:val="ListParagraph"/>
        <w:numPr>
          <w:ilvl w:val="0"/>
          <w:numId w:val="55"/>
        </w:numPr>
        <w:spacing w:before="240" w:after="240"/>
        <w:ind w:left="990" w:hanging="443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 w:rsidRPr="000D3935">
        <w:rPr>
          <w:rFonts w:ascii="Arial" w:hAnsi="Arial" w:cs="Arial"/>
          <w:sz w:val="21"/>
          <w:szCs w:val="21"/>
          <w:lang w:val="sq-AL"/>
        </w:rPr>
        <w:t xml:space="preserve">Përkundër faktit se me Ligjin </w:t>
      </w:r>
      <w:proofErr w:type="spellStart"/>
      <w:r w:rsidRPr="000D3935">
        <w:rPr>
          <w:rFonts w:ascii="Arial" w:hAnsi="Arial" w:cs="Arial"/>
          <w:sz w:val="21"/>
          <w:szCs w:val="21"/>
          <w:lang w:val="sq-AL"/>
        </w:rPr>
        <w:t>per</w:t>
      </w:r>
      <w:proofErr w:type="spellEnd"/>
      <w:r w:rsidRPr="000D3935">
        <w:rPr>
          <w:rFonts w:ascii="Arial" w:hAnsi="Arial" w:cs="Arial"/>
          <w:sz w:val="21"/>
          <w:szCs w:val="21"/>
          <w:lang w:val="sq-AL"/>
        </w:rPr>
        <w:t xml:space="preserve"> Ujërat e Kosovës është përcaktuar që </w:t>
      </w:r>
      <w:r w:rsidR="00B0675B" w:rsidRPr="000D3935">
        <w:rPr>
          <w:rFonts w:ascii="Arial" w:hAnsi="Arial" w:cs="Arial"/>
          <w:sz w:val="21"/>
          <w:szCs w:val="21"/>
          <w:lang w:val="sq-AL"/>
        </w:rPr>
        <w:t xml:space="preserve">shfrytëzimi i ujërave për qëllime komerciale </w:t>
      </w:r>
      <w:r w:rsidR="009E3CDE">
        <w:rPr>
          <w:rFonts w:ascii="Arial" w:hAnsi="Arial" w:cs="Arial"/>
          <w:sz w:val="21"/>
          <w:szCs w:val="21"/>
          <w:lang w:val="sq-AL"/>
        </w:rPr>
        <w:t xml:space="preserve">duhet të </w:t>
      </w:r>
      <w:r w:rsidR="00B0675B" w:rsidRPr="000D3935">
        <w:rPr>
          <w:rFonts w:ascii="Arial" w:hAnsi="Arial" w:cs="Arial"/>
          <w:sz w:val="21"/>
          <w:szCs w:val="21"/>
          <w:lang w:val="sq-AL"/>
        </w:rPr>
        <w:t xml:space="preserve">bëhet përmes koncesionit, deri tashti </w:t>
      </w:r>
      <w:r w:rsidR="00ED26C3" w:rsidRPr="000D3935">
        <w:rPr>
          <w:rFonts w:ascii="Arial" w:hAnsi="Arial" w:cs="Arial"/>
          <w:b/>
          <w:sz w:val="21"/>
          <w:szCs w:val="21"/>
          <w:lang w:val="sq-AL"/>
        </w:rPr>
        <w:t>M</w:t>
      </w:r>
      <w:r w:rsidR="00B0675B" w:rsidRPr="000D3935">
        <w:rPr>
          <w:rFonts w:ascii="Arial" w:hAnsi="Arial" w:cs="Arial"/>
          <w:b/>
          <w:sz w:val="21"/>
          <w:szCs w:val="21"/>
          <w:lang w:val="sq-AL"/>
        </w:rPr>
        <w:t>MP</w:t>
      </w:r>
      <w:r w:rsidR="00A4636C" w:rsidRPr="000D3935">
        <w:rPr>
          <w:rFonts w:ascii="Arial" w:hAnsi="Arial" w:cs="Arial"/>
          <w:b/>
          <w:sz w:val="21"/>
          <w:szCs w:val="21"/>
          <w:lang w:val="sq-AL"/>
        </w:rPr>
        <w:t>H</w:t>
      </w:r>
      <w:r w:rsidR="00B0675B" w:rsidRPr="000D3935">
        <w:rPr>
          <w:rFonts w:ascii="Arial" w:hAnsi="Arial" w:cs="Arial"/>
          <w:b/>
          <w:sz w:val="21"/>
          <w:szCs w:val="21"/>
          <w:lang w:val="sq-AL"/>
        </w:rPr>
        <w:t xml:space="preserve"> nuk ka respektuar këtë dispozitë të ligjit</w:t>
      </w:r>
      <w:r w:rsidR="00B0675B" w:rsidRPr="000D3935">
        <w:rPr>
          <w:rFonts w:ascii="Arial" w:hAnsi="Arial" w:cs="Arial"/>
          <w:sz w:val="21"/>
          <w:szCs w:val="21"/>
          <w:lang w:val="sq-AL"/>
        </w:rPr>
        <w:t xml:space="preserve">. Dhënia në shfrytëzim e ujërave (për prodhimin e energjisë, për ujë të ambalazhuar, për kultivim të peshqve) është bërë </w:t>
      </w:r>
      <w:r w:rsidR="00EA34A6" w:rsidRPr="000D3935">
        <w:rPr>
          <w:rFonts w:ascii="Arial" w:hAnsi="Arial" w:cs="Arial"/>
          <w:sz w:val="21"/>
          <w:szCs w:val="21"/>
          <w:lang w:val="sq-AL"/>
        </w:rPr>
        <w:t xml:space="preserve">dhe bëhet </w:t>
      </w:r>
      <w:r w:rsidR="00B0675B" w:rsidRPr="000D3935">
        <w:rPr>
          <w:rFonts w:ascii="Arial" w:hAnsi="Arial" w:cs="Arial"/>
          <w:sz w:val="21"/>
          <w:szCs w:val="21"/>
          <w:lang w:val="sq-AL"/>
        </w:rPr>
        <w:t>përmes lejeve ujore pa proces konkurrues</w:t>
      </w:r>
      <w:r w:rsidR="0006504D" w:rsidRPr="000D3935">
        <w:rPr>
          <w:rFonts w:ascii="Arial" w:hAnsi="Arial" w:cs="Arial"/>
          <w:sz w:val="21"/>
          <w:szCs w:val="21"/>
          <w:lang w:val="sq-AL"/>
        </w:rPr>
        <w:t>.</w:t>
      </w:r>
      <w:r w:rsidRPr="000D3935">
        <w:rPr>
          <w:rFonts w:ascii="Arial" w:hAnsi="Arial" w:cs="Arial"/>
          <w:sz w:val="21"/>
          <w:szCs w:val="21"/>
          <w:lang w:val="sq-AL"/>
        </w:rPr>
        <w:t xml:space="preserve"> </w:t>
      </w:r>
    </w:p>
    <w:p w:rsidR="00730B77" w:rsidRPr="000D3935" w:rsidRDefault="00EA34A6" w:rsidP="00392DD9">
      <w:pPr>
        <w:pStyle w:val="ListParagraph"/>
        <w:numPr>
          <w:ilvl w:val="0"/>
          <w:numId w:val="55"/>
        </w:numPr>
        <w:spacing w:before="240" w:after="240"/>
        <w:ind w:left="990" w:hanging="443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 w:rsidRPr="000D3935">
        <w:rPr>
          <w:rFonts w:ascii="Arial" w:hAnsi="Arial" w:cs="Arial"/>
          <w:sz w:val="21"/>
          <w:szCs w:val="21"/>
          <w:lang w:val="sq-AL"/>
        </w:rPr>
        <w:t xml:space="preserve">Arsyet pse nuk janë respektuar dispozitat ligjore për dhënien në shfrytëzim të ujërave me koncesion </w:t>
      </w:r>
      <w:r w:rsidR="002C2332" w:rsidRPr="000D3935">
        <w:rPr>
          <w:rFonts w:ascii="Arial" w:hAnsi="Arial" w:cs="Arial"/>
          <w:sz w:val="21"/>
          <w:szCs w:val="21"/>
          <w:lang w:val="sq-AL"/>
        </w:rPr>
        <w:t>vlerësohet se janë: (i) mungesa e kapaciteteve profesionale brenda MMPH-së, (</w:t>
      </w:r>
      <w:proofErr w:type="spellStart"/>
      <w:r w:rsidR="002C2332" w:rsidRPr="000D3935">
        <w:rPr>
          <w:rFonts w:ascii="Arial" w:hAnsi="Arial" w:cs="Arial"/>
          <w:sz w:val="21"/>
          <w:szCs w:val="21"/>
          <w:lang w:val="sq-AL"/>
        </w:rPr>
        <w:t>ii</w:t>
      </w:r>
      <w:proofErr w:type="spellEnd"/>
      <w:r w:rsidR="002C2332" w:rsidRPr="000D3935">
        <w:rPr>
          <w:rFonts w:ascii="Arial" w:hAnsi="Arial" w:cs="Arial"/>
          <w:sz w:val="21"/>
          <w:szCs w:val="21"/>
          <w:lang w:val="sq-AL"/>
        </w:rPr>
        <w:t>) mungesa e vullnetit</w:t>
      </w:r>
      <w:r w:rsidR="00284C61" w:rsidRPr="000D3935">
        <w:rPr>
          <w:rFonts w:ascii="Arial" w:hAnsi="Arial" w:cs="Arial"/>
          <w:sz w:val="21"/>
          <w:szCs w:val="21"/>
          <w:lang w:val="sq-AL"/>
        </w:rPr>
        <w:t xml:space="preserve"> ose neglizhenca e zyrtarëve përgjegjës të MMPH-së</w:t>
      </w:r>
      <w:r w:rsidR="002C2332" w:rsidRPr="000D3935">
        <w:rPr>
          <w:rFonts w:ascii="Arial" w:hAnsi="Arial" w:cs="Arial"/>
          <w:sz w:val="21"/>
          <w:szCs w:val="21"/>
          <w:lang w:val="sq-AL"/>
        </w:rPr>
        <w:t>, (</w:t>
      </w:r>
      <w:proofErr w:type="spellStart"/>
      <w:r w:rsidR="002C2332" w:rsidRPr="000D3935">
        <w:rPr>
          <w:rFonts w:ascii="Arial" w:hAnsi="Arial" w:cs="Arial"/>
          <w:sz w:val="21"/>
          <w:szCs w:val="21"/>
          <w:lang w:val="sq-AL"/>
        </w:rPr>
        <w:t>ii</w:t>
      </w:r>
      <w:r w:rsidR="00284C61" w:rsidRPr="000D3935">
        <w:rPr>
          <w:rFonts w:ascii="Arial" w:hAnsi="Arial" w:cs="Arial"/>
          <w:sz w:val="21"/>
          <w:szCs w:val="21"/>
          <w:lang w:val="sq-AL"/>
        </w:rPr>
        <w:t>i</w:t>
      </w:r>
      <w:proofErr w:type="spellEnd"/>
      <w:r w:rsidR="002C2332" w:rsidRPr="000D3935">
        <w:rPr>
          <w:rFonts w:ascii="Arial" w:hAnsi="Arial" w:cs="Arial"/>
          <w:sz w:val="21"/>
          <w:szCs w:val="21"/>
          <w:lang w:val="sq-AL"/>
        </w:rPr>
        <w:t xml:space="preserve">) </w:t>
      </w:r>
      <w:r w:rsidR="00730B77" w:rsidRPr="000D3935">
        <w:rPr>
          <w:rFonts w:ascii="Arial" w:hAnsi="Arial" w:cs="Arial"/>
          <w:sz w:val="21"/>
          <w:szCs w:val="21"/>
          <w:lang w:val="sq-AL"/>
        </w:rPr>
        <w:t>mangësitë e kuadrit ligjor (</w:t>
      </w:r>
      <w:proofErr w:type="spellStart"/>
      <w:r w:rsidR="00730B77" w:rsidRPr="000D3935">
        <w:rPr>
          <w:rFonts w:ascii="Arial" w:hAnsi="Arial" w:cs="Arial"/>
          <w:sz w:val="21"/>
          <w:szCs w:val="21"/>
          <w:lang w:val="sq-AL"/>
        </w:rPr>
        <w:t>mospërfshirja</w:t>
      </w:r>
      <w:proofErr w:type="spellEnd"/>
      <w:r w:rsidR="00730B77" w:rsidRPr="000D3935">
        <w:rPr>
          <w:rFonts w:ascii="Arial" w:hAnsi="Arial" w:cs="Arial"/>
          <w:sz w:val="21"/>
          <w:szCs w:val="21"/>
          <w:lang w:val="sq-AL"/>
        </w:rPr>
        <w:t xml:space="preserve"> e koncesioneve me Ligjin për </w:t>
      </w:r>
      <w:proofErr w:type="spellStart"/>
      <w:r w:rsidR="00730B77" w:rsidRPr="000D3935">
        <w:rPr>
          <w:rFonts w:ascii="Arial" w:hAnsi="Arial" w:cs="Arial"/>
          <w:sz w:val="21"/>
          <w:szCs w:val="21"/>
          <w:lang w:val="sq-AL"/>
        </w:rPr>
        <w:t>Parneritet</w:t>
      </w:r>
      <w:proofErr w:type="spellEnd"/>
      <w:r w:rsidR="00730B77" w:rsidRPr="000D3935">
        <w:rPr>
          <w:rFonts w:ascii="Arial" w:hAnsi="Arial" w:cs="Arial"/>
          <w:sz w:val="21"/>
          <w:szCs w:val="21"/>
          <w:lang w:val="sq-AL"/>
        </w:rPr>
        <w:t xml:space="preserve"> Publiko Privat, mungesa e një akti nënligjor që rregullon koncesionet për ujëra, disa ambiguitete në Ligjin për Ujërat e Kosovës, etj.).</w:t>
      </w:r>
    </w:p>
    <w:p w:rsidR="00730B77" w:rsidRPr="000D3935" w:rsidRDefault="00730B77" w:rsidP="006201F0">
      <w:pPr>
        <w:pStyle w:val="ListParagraph"/>
        <w:numPr>
          <w:ilvl w:val="0"/>
          <w:numId w:val="55"/>
        </w:numPr>
        <w:spacing w:before="240" w:after="240"/>
        <w:ind w:left="993" w:hanging="446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 w:rsidRPr="000D3935">
        <w:rPr>
          <w:rFonts w:ascii="Arial" w:hAnsi="Arial" w:cs="Arial"/>
          <w:sz w:val="21"/>
          <w:szCs w:val="21"/>
          <w:lang w:val="sq-AL"/>
        </w:rPr>
        <w:t xml:space="preserve">Është pothuajse </w:t>
      </w:r>
      <w:r w:rsidRPr="00AF004C">
        <w:rPr>
          <w:rFonts w:ascii="Arial" w:hAnsi="Arial" w:cs="Arial"/>
          <w:b/>
          <w:sz w:val="21"/>
          <w:szCs w:val="21"/>
          <w:lang w:val="sq-AL"/>
        </w:rPr>
        <w:t xml:space="preserve">rregull i përgjithshëm në të gjitha vendet e rajonit dhe më </w:t>
      </w:r>
      <w:proofErr w:type="spellStart"/>
      <w:r w:rsidRPr="00AF004C">
        <w:rPr>
          <w:rFonts w:ascii="Arial" w:hAnsi="Arial" w:cs="Arial"/>
          <w:b/>
          <w:sz w:val="21"/>
          <w:szCs w:val="21"/>
          <w:lang w:val="sq-AL"/>
        </w:rPr>
        <w:t>gjërë</w:t>
      </w:r>
      <w:proofErr w:type="spellEnd"/>
      <w:r w:rsidR="00484E83" w:rsidRPr="00AF004C">
        <w:rPr>
          <w:rFonts w:ascii="Arial" w:hAnsi="Arial" w:cs="Arial"/>
          <w:b/>
          <w:sz w:val="21"/>
          <w:szCs w:val="21"/>
          <w:lang w:val="sq-AL"/>
        </w:rPr>
        <w:t>,</w:t>
      </w:r>
      <w:r w:rsidRPr="00AF004C">
        <w:rPr>
          <w:rFonts w:ascii="Arial" w:hAnsi="Arial" w:cs="Arial"/>
          <w:b/>
          <w:sz w:val="21"/>
          <w:szCs w:val="21"/>
          <w:lang w:val="sq-AL"/>
        </w:rPr>
        <w:t xml:space="preserve"> </w:t>
      </w:r>
      <w:r w:rsidRPr="00AF004C">
        <w:rPr>
          <w:rFonts w:ascii="Arial" w:hAnsi="Arial" w:cs="Arial"/>
          <w:sz w:val="21"/>
          <w:szCs w:val="21"/>
          <w:lang w:val="sq-AL"/>
        </w:rPr>
        <w:t>që dhënia në shfrytëzim e resurseve natyrore, përfshirë ujin, bëhet me koncesion</w:t>
      </w:r>
      <w:r w:rsidRPr="000D3935">
        <w:rPr>
          <w:rFonts w:ascii="Arial" w:hAnsi="Arial" w:cs="Arial"/>
          <w:sz w:val="21"/>
          <w:szCs w:val="21"/>
          <w:lang w:val="sq-AL"/>
        </w:rPr>
        <w:t>. Ndarja e koncesioneve bëhet pothuajse pa përjashtim përmes procesit konkurrues. Inicimi i procesit bëhet me propozim të qeverisë apo me propozim të një entiteti privat.</w:t>
      </w:r>
    </w:p>
    <w:p w:rsidR="006201F0" w:rsidRPr="006201F0" w:rsidRDefault="006201F0" w:rsidP="006201F0">
      <w:pPr>
        <w:pStyle w:val="Heading2"/>
        <w:ind w:firstLine="540"/>
        <w:rPr>
          <w:rFonts w:ascii="Arial" w:hAnsi="Arial" w:cs="Arial"/>
          <w:color w:val="auto"/>
          <w:lang w:val="sq-AL"/>
        </w:rPr>
      </w:pPr>
      <w:r w:rsidRPr="006201F0">
        <w:rPr>
          <w:rFonts w:ascii="Arial" w:hAnsi="Arial" w:cs="Arial"/>
          <w:color w:val="auto"/>
          <w:lang w:val="sq-AL"/>
        </w:rPr>
        <w:t>5.2 Rekomandime</w:t>
      </w:r>
    </w:p>
    <w:p w:rsidR="00AE5A59" w:rsidRPr="000D3935" w:rsidRDefault="00730B77" w:rsidP="006201F0">
      <w:pPr>
        <w:spacing w:before="120" w:after="240"/>
        <w:ind w:left="547"/>
        <w:jc w:val="both"/>
        <w:rPr>
          <w:rFonts w:ascii="Arial" w:hAnsi="Arial" w:cs="Arial"/>
          <w:sz w:val="21"/>
          <w:szCs w:val="21"/>
          <w:lang w:val="sq-AL"/>
        </w:rPr>
      </w:pPr>
      <w:r w:rsidRPr="000D3935">
        <w:rPr>
          <w:rFonts w:ascii="Arial" w:hAnsi="Arial" w:cs="Arial"/>
          <w:sz w:val="21"/>
          <w:szCs w:val="21"/>
          <w:lang w:val="sq-AL"/>
        </w:rPr>
        <w:t>Bazuar në shqyrtimin e kryer dhe konkluzionet e nxjerra</w:t>
      </w:r>
      <w:r w:rsidR="00993DE5" w:rsidRPr="000D3935">
        <w:rPr>
          <w:rFonts w:ascii="Arial" w:hAnsi="Arial" w:cs="Arial"/>
          <w:sz w:val="21"/>
          <w:szCs w:val="21"/>
          <w:lang w:val="sq-AL"/>
        </w:rPr>
        <w:t>,</w:t>
      </w:r>
      <w:r w:rsidRPr="000D3935">
        <w:rPr>
          <w:rFonts w:ascii="Arial" w:hAnsi="Arial" w:cs="Arial"/>
          <w:sz w:val="21"/>
          <w:szCs w:val="21"/>
          <w:lang w:val="sq-AL"/>
        </w:rPr>
        <w:t xml:space="preserve"> Grupi Punues </w:t>
      </w:r>
      <w:r w:rsidR="00AE5A59" w:rsidRPr="000D3935">
        <w:rPr>
          <w:rFonts w:ascii="Arial" w:hAnsi="Arial" w:cs="Arial"/>
          <w:sz w:val="21"/>
          <w:szCs w:val="21"/>
          <w:lang w:val="sq-AL"/>
        </w:rPr>
        <w:t>rekomandon si vijon:</w:t>
      </w:r>
    </w:p>
    <w:p w:rsidR="00741D18" w:rsidRDefault="00741D18" w:rsidP="00741D18">
      <w:pPr>
        <w:pStyle w:val="ListParagraph"/>
        <w:numPr>
          <w:ilvl w:val="0"/>
          <w:numId w:val="43"/>
        </w:numPr>
        <w:spacing w:before="240" w:after="240"/>
        <w:contextualSpacing w:val="0"/>
        <w:jc w:val="both"/>
        <w:rPr>
          <w:rFonts w:ascii="Arial" w:hAnsi="Arial" w:cs="Arial"/>
          <w:b/>
          <w:sz w:val="21"/>
          <w:szCs w:val="21"/>
          <w:lang w:val="sq-AL"/>
        </w:rPr>
      </w:pPr>
      <w:r w:rsidRPr="006A51E4">
        <w:rPr>
          <w:rFonts w:ascii="Arial" w:hAnsi="Arial" w:cs="Arial"/>
          <w:b/>
          <w:sz w:val="21"/>
          <w:szCs w:val="21"/>
          <w:lang w:val="sq-AL"/>
        </w:rPr>
        <w:t xml:space="preserve">Të </w:t>
      </w:r>
      <w:proofErr w:type="spellStart"/>
      <w:r w:rsidRPr="006A51E4">
        <w:rPr>
          <w:rFonts w:ascii="Arial" w:hAnsi="Arial" w:cs="Arial"/>
          <w:b/>
          <w:sz w:val="21"/>
          <w:szCs w:val="21"/>
          <w:lang w:val="sq-AL"/>
        </w:rPr>
        <w:t>nxjerret</w:t>
      </w:r>
      <w:proofErr w:type="spellEnd"/>
      <w:r w:rsidRPr="006A51E4">
        <w:rPr>
          <w:rFonts w:ascii="Arial" w:hAnsi="Arial" w:cs="Arial"/>
          <w:b/>
          <w:sz w:val="21"/>
          <w:szCs w:val="21"/>
          <w:lang w:val="sq-AL"/>
        </w:rPr>
        <w:t xml:space="preserve"> nga </w:t>
      </w:r>
      <w:r w:rsidR="00E33C65">
        <w:rPr>
          <w:rFonts w:ascii="Arial" w:hAnsi="Arial" w:cs="Arial"/>
          <w:b/>
          <w:sz w:val="21"/>
          <w:szCs w:val="21"/>
          <w:lang w:val="sq-AL"/>
        </w:rPr>
        <w:t>Q</w:t>
      </w:r>
      <w:r w:rsidRPr="006A51E4">
        <w:rPr>
          <w:rFonts w:ascii="Arial" w:hAnsi="Arial" w:cs="Arial"/>
          <w:b/>
          <w:sz w:val="21"/>
          <w:szCs w:val="21"/>
          <w:lang w:val="sq-AL"/>
        </w:rPr>
        <w:t>everia akti nënligjor me të cilin definohen kushtet</w:t>
      </w:r>
      <w:r w:rsidR="00E33C65">
        <w:rPr>
          <w:rFonts w:ascii="Arial" w:hAnsi="Arial" w:cs="Arial"/>
          <w:b/>
          <w:sz w:val="21"/>
          <w:szCs w:val="21"/>
          <w:lang w:val="sq-AL"/>
        </w:rPr>
        <w:t>,</w:t>
      </w:r>
      <w:r w:rsidRPr="006A51E4">
        <w:rPr>
          <w:rFonts w:ascii="Arial" w:hAnsi="Arial" w:cs="Arial"/>
          <w:b/>
          <w:sz w:val="21"/>
          <w:szCs w:val="21"/>
          <w:lang w:val="sq-AL"/>
        </w:rPr>
        <w:t xml:space="preserve"> </w:t>
      </w:r>
      <w:r w:rsidR="00E33C65">
        <w:rPr>
          <w:rFonts w:ascii="Arial" w:hAnsi="Arial" w:cs="Arial"/>
          <w:b/>
          <w:sz w:val="21"/>
          <w:szCs w:val="21"/>
          <w:lang w:val="sq-AL"/>
        </w:rPr>
        <w:t xml:space="preserve">afatet, </w:t>
      </w:r>
      <w:r w:rsidRPr="006A51E4">
        <w:rPr>
          <w:rFonts w:ascii="Arial" w:hAnsi="Arial" w:cs="Arial"/>
          <w:b/>
          <w:sz w:val="21"/>
          <w:szCs w:val="21"/>
          <w:lang w:val="sq-AL"/>
        </w:rPr>
        <w:t>dhe aspektet tjera për ndarjen e koncesioneve.</w:t>
      </w:r>
    </w:p>
    <w:p w:rsidR="002D7B4E" w:rsidRDefault="002D7B4E" w:rsidP="002D7B4E">
      <w:pPr>
        <w:ind w:left="907"/>
        <w:jc w:val="both"/>
        <w:rPr>
          <w:rFonts w:ascii="Arial" w:hAnsi="Arial" w:cs="Arial"/>
          <w:sz w:val="21"/>
          <w:szCs w:val="21"/>
          <w:lang w:val="sq-AL"/>
        </w:rPr>
      </w:pPr>
      <w:r>
        <w:rPr>
          <w:rFonts w:ascii="Arial" w:hAnsi="Arial" w:cs="Arial"/>
          <w:sz w:val="21"/>
          <w:szCs w:val="21"/>
          <w:lang w:val="sq-AL"/>
        </w:rPr>
        <w:t>M</w:t>
      </w:r>
      <w:r w:rsidR="00E33C65">
        <w:rPr>
          <w:rFonts w:ascii="Arial" w:hAnsi="Arial" w:cs="Arial"/>
          <w:sz w:val="21"/>
          <w:szCs w:val="21"/>
          <w:lang w:val="sq-AL"/>
        </w:rPr>
        <w:t xml:space="preserve">e Ligjin për Ujërat e Kosovës </w:t>
      </w:r>
      <w:r>
        <w:rPr>
          <w:rFonts w:ascii="Arial" w:hAnsi="Arial" w:cs="Arial"/>
          <w:sz w:val="21"/>
          <w:szCs w:val="21"/>
          <w:lang w:val="sq-AL"/>
        </w:rPr>
        <w:t xml:space="preserve">(neni 78) </w:t>
      </w:r>
      <w:r w:rsidR="00E33C65">
        <w:rPr>
          <w:rFonts w:ascii="Arial" w:hAnsi="Arial" w:cs="Arial"/>
          <w:sz w:val="21"/>
          <w:szCs w:val="21"/>
          <w:lang w:val="sq-AL"/>
        </w:rPr>
        <w:t xml:space="preserve">parashihet që për shfrytëzimin e ujit për veprimtari afariste </w:t>
      </w:r>
      <w:r w:rsidR="00E4537E">
        <w:rPr>
          <w:rFonts w:ascii="Arial" w:hAnsi="Arial" w:cs="Arial"/>
          <w:sz w:val="21"/>
          <w:szCs w:val="21"/>
          <w:lang w:val="sq-AL"/>
        </w:rPr>
        <w:t xml:space="preserve">(si: ujitje, </w:t>
      </w:r>
      <w:proofErr w:type="spellStart"/>
      <w:r w:rsidR="00E4537E">
        <w:rPr>
          <w:rFonts w:ascii="Arial" w:hAnsi="Arial" w:cs="Arial"/>
          <w:sz w:val="21"/>
          <w:szCs w:val="21"/>
          <w:lang w:val="sq-AL"/>
        </w:rPr>
        <w:t>hidroenergji</w:t>
      </w:r>
      <w:proofErr w:type="spellEnd"/>
      <w:r w:rsidR="00E4537E">
        <w:rPr>
          <w:rFonts w:ascii="Arial" w:hAnsi="Arial" w:cs="Arial"/>
          <w:sz w:val="21"/>
          <w:szCs w:val="21"/>
          <w:lang w:val="sq-AL"/>
        </w:rPr>
        <w:t xml:space="preserve">, kultivim të </w:t>
      </w:r>
      <w:r w:rsidR="00D763D1">
        <w:rPr>
          <w:rFonts w:ascii="Arial" w:hAnsi="Arial" w:cs="Arial"/>
          <w:sz w:val="21"/>
          <w:szCs w:val="21"/>
          <w:lang w:val="sq-AL"/>
        </w:rPr>
        <w:t>peshqve</w:t>
      </w:r>
      <w:r w:rsidR="00E4537E">
        <w:rPr>
          <w:rFonts w:ascii="Arial" w:hAnsi="Arial" w:cs="Arial"/>
          <w:sz w:val="21"/>
          <w:szCs w:val="21"/>
          <w:lang w:val="sq-AL"/>
        </w:rPr>
        <w:t xml:space="preserve">, shitje të ujit të ambalazhuar etj.) </w:t>
      </w:r>
      <w:r w:rsidR="00E33C65">
        <w:rPr>
          <w:rFonts w:ascii="Arial" w:hAnsi="Arial" w:cs="Arial"/>
          <w:sz w:val="21"/>
          <w:szCs w:val="21"/>
          <w:lang w:val="sq-AL"/>
        </w:rPr>
        <w:t xml:space="preserve">të ndahen koncesionet </w:t>
      </w:r>
      <w:r w:rsidR="00E4537E">
        <w:rPr>
          <w:rFonts w:ascii="Arial" w:hAnsi="Arial" w:cs="Arial"/>
          <w:sz w:val="21"/>
          <w:szCs w:val="21"/>
          <w:lang w:val="sq-AL"/>
        </w:rPr>
        <w:t>nga MMPH përmes konkursit publik</w:t>
      </w:r>
      <w:r>
        <w:rPr>
          <w:rFonts w:ascii="Arial" w:hAnsi="Arial" w:cs="Arial"/>
          <w:sz w:val="21"/>
          <w:szCs w:val="21"/>
          <w:lang w:val="sq-AL"/>
        </w:rPr>
        <w:t>.</w:t>
      </w:r>
    </w:p>
    <w:p w:rsidR="00AD2273" w:rsidRDefault="002D7B4E" w:rsidP="002D7B4E">
      <w:pPr>
        <w:ind w:left="907"/>
        <w:jc w:val="both"/>
        <w:rPr>
          <w:rFonts w:ascii="Arial" w:hAnsi="Arial" w:cs="Arial"/>
          <w:sz w:val="21"/>
          <w:szCs w:val="21"/>
          <w:lang w:val="sq-AL"/>
        </w:rPr>
      </w:pPr>
      <w:r>
        <w:rPr>
          <w:rFonts w:ascii="Arial" w:hAnsi="Arial" w:cs="Arial"/>
          <w:sz w:val="21"/>
          <w:szCs w:val="21"/>
          <w:lang w:val="sq-AL"/>
        </w:rPr>
        <w:t>Kjo d</w:t>
      </w:r>
      <w:r w:rsidR="00E4537E">
        <w:rPr>
          <w:rFonts w:ascii="Arial" w:hAnsi="Arial" w:cs="Arial"/>
          <w:sz w:val="21"/>
          <w:szCs w:val="21"/>
          <w:lang w:val="sq-AL"/>
        </w:rPr>
        <w:t>ispozit</w:t>
      </w:r>
      <w:r>
        <w:rPr>
          <w:rFonts w:ascii="Arial" w:hAnsi="Arial" w:cs="Arial"/>
          <w:sz w:val="21"/>
          <w:szCs w:val="21"/>
          <w:lang w:val="sq-AL"/>
        </w:rPr>
        <w:t>ë</w:t>
      </w:r>
      <w:r w:rsidR="00E4537E">
        <w:rPr>
          <w:rFonts w:ascii="Arial" w:hAnsi="Arial" w:cs="Arial"/>
          <w:sz w:val="21"/>
          <w:szCs w:val="21"/>
          <w:lang w:val="sq-AL"/>
        </w:rPr>
        <w:t xml:space="preserve"> e Ligji</w:t>
      </w:r>
      <w:r w:rsidR="00DC228A">
        <w:rPr>
          <w:rFonts w:ascii="Arial" w:hAnsi="Arial" w:cs="Arial"/>
          <w:sz w:val="21"/>
          <w:szCs w:val="21"/>
          <w:lang w:val="sq-AL"/>
        </w:rPr>
        <w:t>t</w:t>
      </w:r>
      <w:r w:rsidR="00E4537E">
        <w:rPr>
          <w:rFonts w:ascii="Arial" w:hAnsi="Arial" w:cs="Arial"/>
          <w:sz w:val="21"/>
          <w:szCs w:val="21"/>
          <w:lang w:val="sq-AL"/>
        </w:rPr>
        <w:t xml:space="preserve"> </w:t>
      </w:r>
      <w:r>
        <w:rPr>
          <w:rFonts w:ascii="Arial" w:hAnsi="Arial" w:cs="Arial"/>
          <w:sz w:val="21"/>
          <w:szCs w:val="21"/>
          <w:lang w:val="sq-AL"/>
        </w:rPr>
        <w:t xml:space="preserve">për Ujëra aktualisht </w:t>
      </w:r>
      <w:r w:rsidR="00DC228A">
        <w:rPr>
          <w:rFonts w:ascii="Arial" w:hAnsi="Arial" w:cs="Arial"/>
          <w:sz w:val="21"/>
          <w:szCs w:val="21"/>
          <w:lang w:val="sq-AL"/>
        </w:rPr>
        <w:t xml:space="preserve">nuk </w:t>
      </w:r>
      <w:r>
        <w:rPr>
          <w:rFonts w:ascii="Arial" w:hAnsi="Arial" w:cs="Arial"/>
          <w:sz w:val="21"/>
          <w:szCs w:val="21"/>
          <w:lang w:val="sq-AL"/>
        </w:rPr>
        <w:t>po zbatohet</w:t>
      </w:r>
      <w:r w:rsidR="00AD2273">
        <w:rPr>
          <w:rFonts w:ascii="Arial" w:hAnsi="Arial" w:cs="Arial"/>
          <w:sz w:val="21"/>
          <w:szCs w:val="21"/>
          <w:lang w:val="sq-AL"/>
        </w:rPr>
        <w:t xml:space="preserve">. Një prej arsyeve që nuk po zbatohen koncesionet për shfrytëzimin e </w:t>
      </w:r>
      <w:r w:rsidR="00D763D1">
        <w:rPr>
          <w:rFonts w:ascii="Arial" w:hAnsi="Arial" w:cs="Arial"/>
          <w:sz w:val="21"/>
          <w:szCs w:val="21"/>
          <w:lang w:val="sq-AL"/>
        </w:rPr>
        <w:t>resurseve</w:t>
      </w:r>
      <w:r w:rsidR="00AD2273">
        <w:rPr>
          <w:rFonts w:ascii="Arial" w:hAnsi="Arial" w:cs="Arial"/>
          <w:sz w:val="21"/>
          <w:szCs w:val="21"/>
          <w:lang w:val="sq-AL"/>
        </w:rPr>
        <w:t xml:space="preserve"> ujore për veprimtari afariste është fakti se me kuadrin aktual ligjor nuk janë të rregulluara </w:t>
      </w:r>
      <w:r w:rsidR="00E4537E">
        <w:rPr>
          <w:rFonts w:ascii="Arial" w:hAnsi="Arial" w:cs="Arial"/>
          <w:sz w:val="21"/>
          <w:szCs w:val="21"/>
          <w:lang w:val="sq-AL"/>
        </w:rPr>
        <w:t xml:space="preserve">çështjet bazike për procedurat, kushtet, dhe afatet për dhënien e koncesioneve. </w:t>
      </w:r>
    </w:p>
    <w:p w:rsidR="002D7B4E" w:rsidRDefault="00E4537E" w:rsidP="002D7B4E">
      <w:pPr>
        <w:ind w:left="907"/>
        <w:jc w:val="both"/>
        <w:rPr>
          <w:rFonts w:ascii="Arial" w:hAnsi="Arial" w:cs="Arial"/>
          <w:sz w:val="21"/>
          <w:szCs w:val="21"/>
          <w:lang w:val="sq-AL"/>
        </w:rPr>
      </w:pPr>
      <w:r>
        <w:rPr>
          <w:rFonts w:ascii="Arial" w:hAnsi="Arial" w:cs="Arial"/>
          <w:sz w:val="21"/>
          <w:szCs w:val="21"/>
          <w:lang w:val="sq-AL"/>
        </w:rPr>
        <w:t xml:space="preserve">Ligji për Ujëra (neni 78, paragrafi 5) përcakton që </w:t>
      </w:r>
      <w:r w:rsidR="00AD2273">
        <w:rPr>
          <w:rFonts w:ascii="Arial" w:hAnsi="Arial" w:cs="Arial"/>
          <w:sz w:val="21"/>
          <w:szCs w:val="21"/>
          <w:lang w:val="sq-AL"/>
        </w:rPr>
        <w:t>p</w:t>
      </w:r>
      <w:r w:rsidR="002D7B4E">
        <w:rPr>
          <w:rFonts w:ascii="Arial" w:hAnsi="Arial" w:cs="Arial"/>
          <w:sz w:val="21"/>
          <w:szCs w:val="21"/>
          <w:lang w:val="sq-AL"/>
        </w:rPr>
        <w:t>roced</w:t>
      </w:r>
      <w:r w:rsidR="00AD2273">
        <w:rPr>
          <w:rFonts w:ascii="Arial" w:hAnsi="Arial" w:cs="Arial"/>
          <w:sz w:val="21"/>
          <w:szCs w:val="21"/>
          <w:lang w:val="sq-AL"/>
        </w:rPr>
        <w:t>urat për ndarjen e koncesioneve</w:t>
      </w:r>
      <w:r w:rsidR="002D7B4E">
        <w:rPr>
          <w:rFonts w:ascii="Arial" w:hAnsi="Arial" w:cs="Arial"/>
          <w:sz w:val="21"/>
          <w:szCs w:val="21"/>
          <w:lang w:val="sq-AL"/>
        </w:rPr>
        <w:t xml:space="preserve"> rregullohen me </w:t>
      </w:r>
      <w:r w:rsidR="00AD2273">
        <w:rPr>
          <w:rFonts w:ascii="Arial" w:hAnsi="Arial" w:cs="Arial"/>
          <w:sz w:val="21"/>
          <w:szCs w:val="21"/>
          <w:lang w:val="sq-AL"/>
        </w:rPr>
        <w:t>“</w:t>
      </w:r>
      <w:r w:rsidR="002D7B4E">
        <w:rPr>
          <w:rFonts w:ascii="Arial" w:hAnsi="Arial" w:cs="Arial"/>
          <w:sz w:val="21"/>
          <w:szCs w:val="21"/>
          <w:lang w:val="sq-AL"/>
        </w:rPr>
        <w:t>këtë Ligj (Ligjin për Ujëra)</w:t>
      </w:r>
      <w:r w:rsidR="00AD2273">
        <w:rPr>
          <w:rFonts w:ascii="Arial" w:hAnsi="Arial" w:cs="Arial"/>
          <w:sz w:val="21"/>
          <w:szCs w:val="21"/>
          <w:lang w:val="sq-AL"/>
        </w:rPr>
        <w:t xml:space="preserve"> si </w:t>
      </w:r>
      <w:r w:rsidR="002D7B4E">
        <w:rPr>
          <w:rFonts w:ascii="Arial" w:hAnsi="Arial" w:cs="Arial"/>
          <w:sz w:val="21"/>
          <w:szCs w:val="21"/>
          <w:lang w:val="sq-AL"/>
        </w:rPr>
        <w:t>dhe</w:t>
      </w:r>
      <w:r w:rsidR="00AD2273">
        <w:rPr>
          <w:rFonts w:ascii="Arial" w:hAnsi="Arial" w:cs="Arial"/>
          <w:sz w:val="21"/>
          <w:szCs w:val="21"/>
          <w:lang w:val="sq-AL"/>
        </w:rPr>
        <w:t xml:space="preserve"> </w:t>
      </w:r>
      <w:r w:rsidR="002D7B4E">
        <w:rPr>
          <w:rFonts w:ascii="Arial" w:hAnsi="Arial" w:cs="Arial"/>
          <w:sz w:val="21"/>
          <w:szCs w:val="21"/>
          <w:lang w:val="sq-AL"/>
        </w:rPr>
        <w:t>me aktin nënligjor për lejen ujore dhe legjislacionin në fuqi për koncesion”. Kjo dispozitë është aktualisht e pazbatueshme për dy arsye:</w:t>
      </w:r>
    </w:p>
    <w:p w:rsidR="00AD2273" w:rsidRDefault="002D7B4E" w:rsidP="00AD2273">
      <w:pPr>
        <w:pStyle w:val="ListParagraph"/>
        <w:numPr>
          <w:ilvl w:val="0"/>
          <w:numId w:val="45"/>
        </w:numPr>
        <w:spacing w:before="240" w:after="240"/>
        <w:ind w:hanging="461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 w:rsidRPr="00AD2273">
        <w:rPr>
          <w:rFonts w:ascii="Arial" w:hAnsi="Arial" w:cs="Arial"/>
          <w:sz w:val="21"/>
          <w:szCs w:val="21"/>
          <w:lang w:val="sq-AL"/>
        </w:rPr>
        <w:lastRenderedPageBreak/>
        <w:t xml:space="preserve">Akti nënligjor </w:t>
      </w:r>
      <w:r w:rsidR="00AD2273">
        <w:rPr>
          <w:rFonts w:ascii="Arial" w:hAnsi="Arial" w:cs="Arial"/>
          <w:sz w:val="21"/>
          <w:szCs w:val="21"/>
          <w:lang w:val="sq-AL"/>
        </w:rPr>
        <w:t xml:space="preserve">për lejet ujore </w:t>
      </w:r>
      <w:r w:rsidR="008A1A6E">
        <w:rPr>
          <w:rFonts w:ascii="Arial" w:hAnsi="Arial" w:cs="Arial"/>
          <w:sz w:val="21"/>
          <w:szCs w:val="21"/>
          <w:lang w:val="sq-AL"/>
        </w:rPr>
        <w:t xml:space="preserve">që </w:t>
      </w:r>
      <w:r w:rsidRPr="00AD2273">
        <w:rPr>
          <w:rFonts w:ascii="Arial" w:hAnsi="Arial" w:cs="Arial"/>
          <w:sz w:val="21"/>
          <w:szCs w:val="21"/>
          <w:lang w:val="sq-AL"/>
        </w:rPr>
        <w:t xml:space="preserve">është në proces të miratimit nga MMPH </w:t>
      </w:r>
      <w:r w:rsidRPr="00993DE5">
        <w:rPr>
          <w:rFonts w:ascii="Arial" w:hAnsi="Arial" w:cs="Arial"/>
          <w:b/>
          <w:sz w:val="21"/>
          <w:szCs w:val="21"/>
          <w:lang w:val="sq-AL"/>
        </w:rPr>
        <w:t>nuk i trajton koncesionet</w:t>
      </w:r>
      <w:r w:rsidR="00AD2273">
        <w:rPr>
          <w:rFonts w:ascii="Arial" w:hAnsi="Arial" w:cs="Arial"/>
          <w:sz w:val="21"/>
          <w:szCs w:val="21"/>
          <w:lang w:val="sq-AL"/>
        </w:rPr>
        <w:t>, por vetëm lejet ujore</w:t>
      </w:r>
      <w:r w:rsidR="001A78AA">
        <w:rPr>
          <w:rFonts w:ascii="Arial" w:hAnsi="Arial" w:cs="Arial"/>
          <w:sz w:val="21"/>
          <w:szCs w:val="21"/>
          <w:lang w:val="sq-AL"/>
        </w:rPr>
        <w:t>.</w:t>
      </w:r>
    </w:p>
    <w:p w:rsidR="00AE60FA" w:rsidRDefault="00AD2273" w:rsidP="008A1A6E">
      <w:pPr>
        <w:pStyle w:val="ListParagraph"/>
        <w:numPr>
          <w:ilvl w:val="0"/>
          <w:numId w:val="45"/>
        </w:numPr>
        <w:spacing w:before="240" w:after="240"/>
        <w:ind w:hanging="457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>
        <w:rPr>
          <w:rFonts w:ascii="Arial" w:hAnsi="Arial" w:cs="Arial"/>
          <w:sz w:val="21"/>
          <w:szCs w:val="21"/>
          <w:lang w:val="sq-AL"/>
        </w:rPr>
        <w:t xml:space="preserve">Legjislacioni Kosovar për koncesionet (Ligji për Partneritet Publiko Privat) </w:t>
      </w:r>
      <w:r w:rsidR="00AE60FA">
        <w:rPr>
          <w:rFonts w:ascii="Arial" w:hAnsi="Arial" w:cs="Arial"/>
          <w:sz w:val="21"/>
          <w:szCs w:val="21"/>
          <w:lang w:val="sq-AL"/>
        </w:rPr>
        <w:t xml:space="preserve">i rregullon vetëm dhënien e (a) koncesioneve të punëve dhe (b) koncesioneve  </w:t>
      </w:r>
      <w:r w:rsidR="00AE60FA" w:rsidRPr="00AE60FA">
        <w:rPr>
          <w:rFonts w:ascii="Arial" w:hAnsi="Arial" w:cs="Arial"/>
          <w:sz w:val="21"/>
          <w:szCs w:val="21"/>
          <w:lang w:val="sq-AL"/>
        </w:rPr>
        <w:t xml:space="preserve">të </w:t>
      </w:r>
      <w:r w:rsidR="00AE60FA">
        <w:rPr>
          <w:rFonts w:ascii="Arial" w:hAnsi="Arial" w:cs="Arial"/>
          <w:sz w:val="21"/>
          <w:szCs w:val="21"/>
          <w:lang w:val="sq-AL"/>
        </w:rPr>
        <w:t xml:space="preserve">shërbimeve – </w:t>
      </w:r>
      <w:r w:rsidR="00AE60FA" w:rsidRPr="00993DE5">
        <w:rPr>
          <w:rFonts w:ascii="Arial" w:hAnsi="Arial" w:cs="Arial"/>
          <w:b/>
          <w:sz w:val="21"/>
          <w:szCs w:val="21"/>
          <w:lang w:val="sq-AL"/>
        </w:rPr>
        <w:t xml:space="preserve">jo edhe koncesionet </w:t>
      </w:r>
      <w:r w:rsidRPr="00993DE5">
        <w:rPr>
          <w:rFonts w:ascii="Arial" w:hAnsi="Arial" w:cs="Arial"/>
          <w:b/>
          <w:sz w:val="21"/>
          <w:szCs w:val="21"/>
          <w:lang w:val="sq-AL"/>
        </w:rPr>
        <w:t xml:space="preserve">për </w:t>
      </w:r>
      <w:r w:rsidR="00AE60FA" w:rsidRPr="00993DE5">
        <w:rPr>
          <w:rFonts w:ascii="Arial" w:hAnsi="Arial" w:cs="Arial"/>
          <w:b/>
          <w:sz w:val="21"/>
          <w:szCs w:val="21"/>
          <w:lang w:val="sq-AL"/>
        </w:rPr>
        <w:t>shfryt</w:t>
      </w:r>
      <w:r w:rsidRPr="00993DE5">
        <w:rPr>
          <w:rFonts w:ascii="Arial" w:hAnsi="Arial" w:cs="Arial"/>
          <w:b/>
          <w:sz w:val="21"/>
          <w:szCs w:val="21"/>
          <w:lang w:val="sq-AL"/>
        </w:rPr>
        <w:t>ë</w:t>
      </w:r>
      <w:r w:rsidR="00AE60FA" w:rsidRPr="00993DE5">
        <w:rPr>
          <w:rFonts w:ascii="Arial" w:hAnsi="Arial" w:cs="Arial"/>
          <w:b/>
          <w:sz w:val="21"/>
          <w:szCs w:val="21"/>
          <w:lang w:val="sq-AL"/>
        </w:rPr>
        <w:t>zimin e resurseve natyrore</w:t>
      </w:r>
      <w:r w:rsidR="00AE60FA">
        <w:rPr>
          <w:rFonts w:ascii="Arial" w:hAnsi="Arial" w:cs="Arial"/>
          <w:sz w:val="21"/>
          <w:szCs w:val="21"/>
          <w:lang w:val="sq-AL"/>
        </w:rPr>
        <w:t>. Për më tepër, ky ligj nuk zbatohet për gjenerimin e kapaciteteve të reja energjetike, pra në këtë rast për hidrocentralet.</w:t>
      </w:r>
    </w:p>
    <w:p w:rsidR="00285CAC" w:rsidRDefault="008A1A6E" w:rsidP="008A1A6E">
      <w:pPr>
        <w:spacing w:before="240" w:after="240"/>
        <w:ind w:left="907"/>
        <w:jc w:val="both"/>
        <w:rPr>
          <w:rFonts w:ascii="Arial" w:hAnsi="Arial" w:cs="Arial"/>
          <w:sz w:val="21"/>
          <w:szCs w:val="21"/>
          <w:lang w:val="sq-AL"/>
        </w:rPr>
      </w:pPr>
      <w:r>
        <w:rPr>
          <w:rFonts w:ascii="Arial" w:hAnsi="Arial" w:cs="Arial"/>
          <w:sz w:val="21"/>
          <w:szCs w:val="21"/>
          <w:lang w:val="sq-AL"/>
        </w:rPr>
        <w:t>Duke i pasur parasysh të gjitha këto, rekomandohet hartimi dhe miratimi nga Qeveria e Kosovës e një akti nënligjor me të cilin do të rregullohe</w:t>
      </w:r>
      <w:r w:rsidR="00285CAC">
        <w:rPr>
          <w:rFonts w:ascii="Arial" w:hAnsi="Arial" w:cs="Arial"/>
          <w:sz w:val="21"/>
          <w:szCs w:val="21"/>
          <w:lang w:val="sq-AL"/>
        </w:rPr>
        <w:t xml:space="preserve">shin të gjitha aspektet që lidhen me </w:t>
      </w:r>
      <w:r>
        <w:rPr>
          <w:rFonts w:ascii="Arial" w:hAnsi="Arial" w:cs="Arial"/>
          <w:sz w:val="21"/>
          <w:szCs w:val="21"/>
          <w:lang w:val="sq-AL"/>
        </w:rPr>
        <w:t>ndarj</w:t>
      </w:r>
      <w:r w:rsidR="00285CAC">
        <w:rPr>
          <w:rFonts w:ascii="Arial" w:hAnsi="Arial" w:cs="Arial"/>
          <w:sz w:val="21"/>
          <w:szCs w:val="21"/>
          <w:lang w:val="sq-AL"/>
        </w:rPr>
        <w:t>en</w:t>
      </w:r>
      <w:r>
        <w:rPr>
          <w:rFonts w:ascii="Arial" w:hAnsi="Arial" w:cs="Arial"/>
          <w:sz w:val="21"/>
          <w:szCs w:val="21"/>
          <w:lang w:val="sq-AL"/>
        </w:rPr>
        <w:t xml:space="preserve"> e koncesioneve për shfrytëzimin e ujit. </w:t>
      </w:r>
    </w:p>
    <w:p w:rsidR="00741D18" w:rsidRPr="00D5274F" w:rsidRDefault="00741D18" w:rsidP="0004746F">
      <w:pPr>
        <w:pStyle w:val="ListParagraph"/>
        <w:numPr>
          <w:ilvl w:val="0"/>
          <w:numId w:val="43"/>
        </w:numPr>
        <w:spacing w:before="240" w:after="120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 w:rsidRPr="0004746F">
        <w:rPr>
          <w:rFonts w:ascii="Arial" w:hAnsi="Arial" w:cs="Arial"/>
          <w:b/>
          <w:sz w:val="21"/>
          <w:szCs w:val="21"/>
          <w:lang w:val="sq-AL"/>
        </w:rPr>
        <w:t xml:space="preserve">Të harmonizohet legjislacioni sa i përket ndarjes së koncesioneve për shfrytëzim të ujërave për prodhimin e energjisë elektrike </w:t>
      </w:r>
      <w:r w:rsidRPr="00D5274F">
        <w:rPr>
          <w:rFonts w:ascii="Arial" w:hAnsi="Arial" w:cs="Arial"/>
          <w:sz w:val="21"/>
          <w:szCs w:val="21"/>
          <w:lang w:val="sq-AL"/>
        </w:rPr>
        <w:t>(</w:t>
      </w:r>
      <w:r w:rsidR="00D5274F" w:rsidRPr="00D5274F">
        <w:rPr>
          <w:rFonts w:ascii="Arial" w:hAnsi="Arial" w:cs="Arial"/>
          <w:sz w:val="21"/>
          <w:szCs w:val="21"/>
          <w:lang w:val="sq-AL"/>
        </w:rPr>
        <w:t xml:space="preserve">p.sh </w:t>
      </w:r>
      <w:r w:rsidRPr="00D5274F">
        <w:rPr>
          <w:rFonts w:ascii="Arial" w:hAnsi="Arial" w:cs="Arial"/>
          <w:sz w:val="21"/>
          <w:szCs w:val="21"/>
          <w:lang w:val="sq-AL"/>
        </w:rPr>
        <w:t>mbi 10MW).</w:t>
      </w:r>
    </w:p>
    <w:p w:rsidR="004863F9" w:rsidRDefault="004863F9" w:rsidP="0004746F">
      <w:pPr>
        <w:pStyle w:val="ListParagraph"/>
        <w:spacing w:before="120" w:after="240"/>
        <w:ind w:left="907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>
        <w:rPr>
          <w:rFonts w:ascii="Arial" w:hAnsi="Arial" w:cs="Arial"/>
          <w:sz w:val="21"/>
          <w:szCs w:val="21"/>
          <w:lang w:val="sq-AL"/>
        </w:rPr>
        <w:t>Çështjet që rekomandohet të adresohen sa i përket harmonizimit të legjislacionit përfshijnë:</w:t>
      </w:r>
    </w:p>
    <w:p w:rsidR="00696C19" w:rsidRDefault="004863F9" w:rsidP="0099481A">
      <w:pPr>
        <w:pStyle w:val="ListParagraph"/>
        <w:numPr>
          <w:ilvl w:val="0"/>
          <w:numId w:val="47"/>
        </w:numPr>
        <w:spacing w:before="120" w:after="120"/>
        <w:ind w:left="1440" w:hanging="533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 w:rsidRPr="0099481A">
        <w:rPr>
          <w:rFonts w:ascii="Arial" w:hAnsi="Arial" w:cs="Arial"/>
          <w:sz w:val="21"/>
          <w:szCs w:val="21"/>
          <w:u w:val="single"/>
          <w:lang w:val="sq-AL"/>
        </w:rPr>
        <w:t>Në Ligjin për Ujërat e Kosovës</w:t>
      </w:r>
      <w:r>
        <w:rPr>
          <w:rFonts w:ascii="Arial" w:hAnsi="Arial" w:cs="Arial"/>
          <w:sz w:val="21"/>
          <w:szCs w:val="21"/>
          <w:lang w:val="sq-AL"/>
        </w:rPr>
        <w:t xml:space="preserve">: </w:t>
      </w:r>
    </w:p>
    <w:p w:rsidR="00696C19" w:rsidRDefault="00696C19" w:rsidP="00141BAE">
      <w:pPr>
        <w:pStyle w:val="ListParagraph"/>
        <w:numPr>
          <w:ilvl w:val="0"/>
          <w:numId w:val="48"/>
        </w:numPr>
        <w:spacing w:before="120" w:after="240"/>
        <w:ind w:left="1800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>
        <w:rPr>
          <w:rFonts w:ascii="Arial" w:hAnsi="Arial" w:cs="Arial"/>
          <w:sz w:val="21"/>
          <w:szCs w:val="21"/>
          <w:lang w:val="sq-AL"/>
        </w:rPr>
        <w:t xml:space="preserve">Të harmonizohet paragrafi 1.7 i nenit 72 ku thuhet se </w:t>
      </w:r>
      <w:r w:rsidRPr="00696C19">
        <w:rPr>
          <w:rFonts w:ascii="Arial" w:hAnsi="Arial" w:cs="Arial"/>
          <w:sz w:val="21"/>
          <w:szCs w:val="21"/>
          <w:lang w:val="sq-AL"/>
        </w:rPr>
        <w:t xml:space="preserve">leja ujore lëshohet “përdorimin e ujërave me qëllim të shfrytëzimit të energjisë elektrike dhe </w:t>
      </w:r>
      <w:proofErr w:type="spellStart"/>
      <w:r w:rsidRPr="00696C19">
        <w:rPr>
          <w:rFonts w:ascii="Arial" w:hAnsi="Arial" w:cs="Arial"/>
          <w:sz w:val="21"/>
          <w:szCs w:val="21"/>
          <w:lang w:val="sq-AL"/>
        </w:rPr>
        <w:t>gjeotermale</w:t>
      </w:r>
      <w:proofErr w:type="spellEnd"/>
      <w:r w:rsidRPr="00696C19">
        <w:rPr>
          <w:rFonts w:ascii="Arial" w:hAnsi="Arial" w:cs="Arial"/>
          <w:sz w:val="21"/>
          <w:szCs w:val="21"/>
          <w:lang w:val="sq-AL"/>
        </w:rPr>
        <w:t xml:space="preserve">” </w:t>
      </w:r>
      <w:r>
        <w:rPr>
          <w:rFonts w:ascii="Arial" w:hAnsi="Arial" w:cs="Arial"/>
          <w:sz w:val="21"/>
          <w:szCs w:val="21"/>
          <w:lang w:val="sq-AL"/>
        </w:rPr>
        <w:t xml:space="preserve">me paragrafin 3.2 të nenit 78 ku përcaktohet se </w:t>
      </w:r>
      <w:r w:rsidRPr="00696C19">
        <w:rPr>
          <w:rFonts w:ascii="Arial" w:hAnsi="Arial" w:cs="Arial"/>
          <w:sz w:val="21"/>
          <w:szCs w:val="21"/>
          <w:lang w:val="sq-AL"/>
        </w:rPr>
        <w:t xml:space="preserve">koncesionet ndahen nga MMPH për “shfrytëzimin e fuqisë së ujit për prodhimin e energjisë elektrike”. </w:t>
      </w:r>
      <w:r w:rsidR="00141BAE">
        <w:rPr>
          <w:rFonts w:ascii="Arial" w:hAnsi="Arial" w:cs="Arial"/>
          <w:sz w:val="21"/>
          <w:szCs w:val="21"/>
          <w:lang w:val="sq-AL"/>
        </w:rPr>
        <w:t xml:space="preserve">Pra, duhet të saktësohet se </w:t>
      </w:r>
      <w:r w:rsidR="00141BAE" w:rsidRPr="001A78AA">
        <w:rPr>
          <w:rFonts w:ascii="Arial" w:hAnsi="Arial" w:cs="Arial"/>
          <w:sz w:val="21"/>
          <w:szCs w:val="21"/>
          <w:lang w:val="sq-AL"/>
        </w:rPr>
        <w:t>çka përfshin</w:t>
      </w:r>
      <w:r w:rsidR="00141BAE" w:rsidRPr="00141BAE">
        <w:rPr>
          <w:rFonts w:ascii="Arial" w:hAnsi="Arial" w:cs="Arial"/>
          <w:i/>
          <w:sz w:val="21"/>
          <w:szCs w:val="21"/>
          <w:lang w:val="sq-AL"/>
        </w:rPr>
        <w:t xml:space="preserve"> </w:t>
      </w:r>
      <w:r w:rsidR="001A78AA">
        <w:rPr>
          <w:rFonts w:ascii="Arial" w:hAnsi="Arial" w:cs="Arial"/>
          <w:i/>
          <w:sz w:val="21"/>
          <w:szCs w:val="21"/>
          <w:lang w:val="sq-AL"/>
        </w:rPr>
        <w:t>‘</w:t>
      </w:r>
      <w:r w:rsidR="00141BAE" w:rsidRPr="00141BAE">
        <w:rPr>
          <w:rFonts w:ascii="Arial" w:hAnsi="Arial" w:cs="Arial"/>
          <w:i/>
          <w:sz w:val="21"/>
          <w:szCs w:val="21"/>
          <w:lang w:val="sq-AL"/>
        </w:rPr>
        <w:t>përdorimi</w:t>
      </w:r>
      <w:r w:rsidR="001A78AA">
        <w:rPr>
          <w:rFonts w:ascii="Arial" w:hAnsi="Arial" w:cs="Arial"/>
          <w:i/>
          <w:sz w:val="21"/>
          <w:szCs w:val="21"/>
          <w:lang w:val="sq-AL"/>
        </w:rPr>
        <w:t xml:space="preserve"> i</w:t>
      </w:r>
      <w:r w:rsidR="00141BAE" w:rsidRPr="00141BAE">
        <w:rPr>
          <w:rFonts w:ascii="Arial" w:hAnsi="Arial" w:cs="Arial"/>
          <w:i/>
          <w:sz w:val="21"/>
          <w:szCs w:val="21"/>
          <w:lang w:val="sq-AL"/>
        </w:rPr>
        <w:t xml:space="preserve"> ujërave me qëllim të shfrytëzimit të energjisë elektrike</w:t>
      </w:r>
      <w:r w:rsidR="001A78AA">
        <w:rPr>
          <w:rFonts w:ascii="Arial" w:hAnsi="Arial" w:cs="Arial"/>
          <w:i/>
          <w:sz w:val="21"/>
          <w:szCs w:val="21"/>
          <w:lang w:val="sq-AL"/>
        </w:rPr>
        <w:t>’</w:t>
      </w:r>
      <w:r w:rsidR="00141BAE" w:rsidRPr="00141BAE">
        <w:rPr>
          <w:rFonts w:ascii="Arial" w:hAnsi="Arial" w:cs="Arial"/>
          <w:sz w:val="21"/>
          <w:szCs w:val="21"/>
          <w:lang w:val="sq-AL"/>
        </w:rPr>
        <w:t xml:space="preserve"> dhe </w:t>
      </w:r>
      <w:proofErr w:type="spellStart"/>
      <w:r w:rsidR="00141BAE" w:rsidRPr="00141BAE">
        <w:rPr>
          <w:rFonts w:ascii="Arial" w:hAnsi="Arial" w:cs="Arial"/>
          <w:sz w:val="21"/>
          <w:szCs w:val="21"/>
          <w:lang w:val="sq-AL"/>
        </w:rPr>
        <w:t>gjeotermale</w:t>
      </w:r>
      <w:proofErr w:type="spellEnd"/>
      <w:r w:rsidR="00141BAE">
        <w:rPr>
          <w:rFonts w:ascii="Arial" w:hAnsi="Arial" w:cs="Arial"/>
          <w:sz w:val="21"/>
          <w:szCs w:val="21"/>
          <w:lang w:val="sq-AL"/>
        </w:rPr>
        <w:t>.</w:t>
      </w:r>
    </w:p>
    <w:p w:rsidR="00696C19" w:rsidRDefault="00696C19" w:rsidP="00696C19">
      <w:pPr>
        <w:pStyle w:val="ListParagraph"/>
        <w:numPr>
          <w:ilvl w:val="0"/>
          <w:numId w:val="48"/>
        </w:numPr>
        <w:spacing w:before="120" w:after="240"/>
        <w:ind w:left="1800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>
        <w:rPr>
          <w:rFonts w:ascii="Arial" w:hAnsi="Arial" w:cs="Arial"/>
          <w:sz w:val="21"/>
          <w:szCs w:val="21"/>
          <w:lang w:val="sq-AL"/>
        </w:rPr>
        <w:t>T</w:t>
      </w:r>
      <w:r w:rsidRPr="00696C19">
        <w:rPr>
          <w:rFonts w:ascii="Arial" w:hAnsi="Arial" w:cs="Arial"/>
          <w:sz w:val="21"/>
          <w:szCs w:val="21"/>
          <w:lang w:val="sq-AL"/>
        </w:rPr>
        <w:t>ë</w:t>
      </w:r>
      <w:r>
        <w:rPr>
          <w:rFonts w:ascii="Arial" w:hAnsi="Arial" w:cs="Arial"/>
          <w:sz w:val="21"/>
          <w:szCs w:val="21"/>
          <w:lang w:val="sq-AL"/>
        </w:rPr>
        <w:t xml:space="preserve"> saktësohet kapaciteti i hidrocentraleve për të cilat kërkohet të sigurohet koncesioni.</w:t>
      </w:r>
      <w:r w:rsidR="001A78AA">
        <w:rPr>
          <w:rFonts w:ascii="Arial" w:hAnsi="Arial" w:cs="Arial"/>
          <w:sz w:val="21"/>
          <w:szCs w:val="21"/>
          <w:lang w:val="sq-AL"/>
        </w:rPr>
        <w:t xml:space="preserve"> Një prej propozimeve është</w:t>
      </w:r>
      <w:r>
        <w:rPr>
          <w:rFonts w:ascii="Arial" w:hAnsi="Arial" w:cs="Arial"/>
          <w:sz w:val="21"/>
          <w:szCs w:val="21"/>
          <w:lang w:val="sq-AL"/>
        </w:rPr>
        <w:t xml:space="preserve"> që koncesionet të ndahen për hidrocentrale të fuqisë </w:t>
      </w:r>
      <w:r w:rsidR="00C42879">
        <w:rPr>
          <w:rFonts w:ascii="Arial" w:hAnsi="Arial" w:cs="Arial"/>
          <w:sz w:val="21"/>
          <w:szCs w:val="21"/>
          <w:lang w:val="sq-AL"/>
        </w:rPr>
        <w:sym w:font="Symbol" w:char="F0B3"/>
      </w:r>
      <w:r>
        <w:rPr>
          <w:rFonts w:ascii="Arial" w:hAnsi="Arial" w:cs="Arial"/>
          <w:sz w:val="21"/>
          <w:szCs w:val="21"/>
          <w:lang w:val="sq-AL"/>
        </w:rPr>
        <w:t xml:space="preserve"> 10MW;</w:t>
      </w:r>
    </w:p>
    <w:p w:rsidR="00A83063" w:rsidRPr="00ED26C3" w:rsidRDefault="00A83063" w:rsidP="00ED26C3">
      <w:pPr>
        <w:pStyle w:val="ListParagraph"/>
        <w:numPr>
          <w:ilvl w:val="0"/>
          <w:numId w:val="48"/>
        </w:numPr>
        <w:spacing w:before="120" w:after="240"/>
        <w:ind w:left="1800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>
        <w:rPr>
          <w:rFonts w:ascii="Arial" w:hAnsi="Arial" w:cs="Arial"/>
          <w:sz w:val="21"/>
          <w:szCs w:val="21"/>
          <w:lang w:val="sq-AL"/>
        </w:rPr>
        <w:t>Të parashihet dispozita për mundësinë që MMPH ta pezullojë dhe/ose revokojë lejen ujore në rast se poseduesi i të drejtës ujore nuk i respekton kushtet e shfrytëzimit të resursit ujor të përcaktuara me akt ujor. Kjo dispozitë ligjore është standarde dhe parashihet praktikisht në</w:t>
      </w:r>
      <w:r w:rsidR="00ED26C3">
        <w:rPr>
          <w:rFonts w:ascii="Arial" w:hAnsi="Arial" w:cs="Arial"/>
          <w:sz w:val="21"/>
          <w:szCs w:val="21"/>
          <w:lang w:val="sq-AL"/>
        </w:rPr>
        <w:t xml:space="preserve"> </w:t>
      </w:r>
      <w:r>
        <w:rPr>
          <w:rFonts w:ascii="Arial" w:hAnsi="Arial" w:cs="Arial"/>
          <w:sz w:val="21"/>
          <w:szCs w:val="21"/>
          <w:lang w:val="sq-AL"/>
        </w:rPr>
        <w:t>të gjitha ligjet për ujëra</w:t>
      </w:r>
      <w:r w:rsidR="00ED26C3">
        <w:rPr>
          <w:rFonts w:ascii="Arial" w:hAnsi="Arial" w:cs="Arial"/>
          <w:sz w:val="21"/>
          <w:szCs w:val="21"/>
          <w:lang w:val="sq-AL"/>
        </w:rPr>
        <w:t>.</w:t>
      </w:r>
    </w:p>
    <w:p w:rsidR="002E0142" w:rsidRDefault="00696C19" w:rsidP="00696C19">
      <w:pPr>
        <w:pStyle w:val="ListParagraph"/>
        <w:numPr>
          <w:ilvl w:val="0"/>
          <w:numId w:val="48"/>
        </w:numPr>
        <w:spacing w:before="120" w:after="240"/>
        <w:ind w:left="1800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>
        <w:rPr>
          <w:rFonts w:ascii="Arial" w:hAnsi="Arial" w:cs="Arial"/>
          <w:sz w:val="21"/>
          <w:szCs w:val="21"/>
          <w:lang w:val="sq-AL"/>
        </w:rPr>
        <w:t xml:space="preserve">Të parashihet dispozita për nxjerrjen e aktit nënligjor nga Qeveria për procedurën, kushtet, dhe afatet për </w:t>
      </w:r>
      <w:r w:rsidR="002E0142">
        <w:rPr>
          <w:rFonts w:ascii="Arial" w:hAnsi="Arial" w:cs="Arial"/>
          <w:sz w:val="21"/>
          <w:szCs w:val="21"/>
          <w:lang w:val="sq-AL"/>
        </w:rPr>
        <w:t>ndarjen e koncesioneve.</w:t>
      </w:r>
    </w:p>
    <w:p w:rsidR="00141BAE" w:rsidRDefault="002E0142" w:rsidP="00141BAE">
      <w:pPr>
        <w:pStyle w:val="ListParagraph"/>
        <w:numPr>
          <w:ilvl w:val="0"/>
          <w:numId w:val="47"/>
        </w:numPr>
        <w:spacing w:before="240" w:after="120"/>
        <w:ind w:left="1440" w:hanging="533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 w:rsidRPr="0099481A">
        <w:rPr>
          <w:rFonts w:ascii="Arial" w:hAnsi="Arial" w:cs="Arial"/>
          <w:sz w:val="21"/>
          <w:szCs w:val="21"/>
          <w:u w:val="single"/>
          <w:lang w:val="sq-AL"/>
        </w:rPr>
        <w:t>Në Rregullën e ZRRE për Procedurën e Autorizimit</w:t>
      </w:r>
      <w:r w:rsidR="00141BAE" w:rsidRPr="0099481A">
        <w:rPr>
          <w:rFonts w:ascii="Arial" w:hAnsi="Arial" w:cs="Arial"/>
          <w:sz w:val="21"/>
          <w:szCs w:val="21"/>
          <w:u w:val="single"/>
          <w:lang w:val="sq-AL"/>
        </w:rPr>
        <w:t xml:space="preserve"> për Ndërtimin e Kapaciteteve të Reja Gjeneruese nga Burimet e </w:t>
      </w:r>
      <w:proofErr w:type="spellStart"/>
      <w:r w:rsidR="00141BAE" w:rsidRPr="0099481A">
        <w:rPr>
          <w:rFonts w:ascii="Arial" w:hAnsi="Arial" w:cs="Arial"/>
          <w:sz w:val="21"/>
          <w:szCs w:val="21"/>
          <w:u w:val="single"/>
          <w:lang w:val="sq-AL"/>
        </w:rPr>
        <w:t>Ripërtëritshme</w:t>
      </w:r>
      <w:proofErr w:type="spellEnd"/>
      <w:r w:rsidR="00141BAE" w:rsidRPr="0099481A">
        <w:rPr>
          <w:rFonts w:ascii="Arial" w:hAnsi="Arial" w:cs="Arial"/>
          <w:sz w:val="21"/>
          <w:szCs w:val="21"/>
          <w:u w:val="single"/>
          <w:lang w:val="sq-AL"/>
        </w:rPr>
        <w:t xml:space="preserve"> të Energjisë</w:t>
      </w:r>
      <w:r w:rsidR="00141BAE">
        <w:rPr>
          <w:rFonts w:ascii="Arial" w:hAnsi="Arial" w:cs="Arial"/>
          <w:sz w:val="21"/>
          <w:szCs w:val="21"/>
          <w:lang w:val="sq-AL"/>
        </w:rPr>
        <w:t>:</w:t>
      </w:r>
    </w:p>
    <w:p w:rsidR="00141BAE" w:rsidRDefault="00141BAE" w:rsidP="00141BAE">
      <w:pPr>
        <w:pStyle w:val="ListParagraph"/>
        <w:numPr>
          <w:ilvl w:val="0"/>
          <w:numId w:val="50"/>
        </w:numPr>
        <w:spacing w:before="120" w:after="240"/>
        <w:ind w:left="1800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>
        <w:rPr>
          <w:rFonts w:ascii="Arial" w:hAnsi="Arial" w:cs="Arial"/>
          <w:sz w:val="21"/>
          <w:szCs w:val="21"/>
          <w:lang w:val="sq-AL"/>
        </w:rPr>
        <w:t>Të përcaktohet që me aplikacionin për autorizim preliminar të përfshihet edhe marrja e kushteve ujore nga MMPH, ndërkaq për marrjen e autorizimit final të sigurohet pëlqimi ujor.</w:t>
      </w:r>
    </w:p>
    <w:p w:rsidR="00141BAE" w:rsidRDefault="00DB4DD4" w:rsidP="00141BAE">
      <w:pPr>
        <w:pStyle w:val="ListParagraph"/>
        <w:numPr>
          <w:ilvl w:val="0"/>
          <w:numId w:val="47"/>
        </w:numPr>
        <w:spacing w:before="240" w:after="120"/>
        <w:ind w:left="1440" w:hanging="533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 w:rsidRPr="0099481A">
        <w:rPr>
          <w:rFonts w:ascii="Arial" w:hAnsi="Arial" w:cs="Arial"/>
          <w:sz w:val="21"/>
          <w:szCs w:val="21"/>
          <w:u w:val="single"/>
          <w:lang w:val="sq-AL"/>
        </w:rPr>
        <w:t>Ligji</w:t>
      </w:r>
      <w:r w:rsidR="00141BAE" w:rsidRPr="0099481A">
        <w:rPr>
          <w:rFonts w:ascii="Arial" w:hAnsi="Arial" w:cs="Arial"/>
          <w:sz w:val="21"/>
          <w:szCs w:val="21"/>
          <w:u w:val="single"/>
          <w:lang w:val="sq-AL"/>
        </w:rPr>
        <w:t xml:space="preserve"> për Partneritet Publiko Privat</w:t>
      </w:r>
      <w:r w:rsidR="00141BAE">
        <w:rPr>
          <w:rFonts w:ascii="Arial" w:hAnsi="Arial" w:cs="Arial"/>
          <w:sz w:val="21"/>
          <w:szCs w:val="21"/>
          <w:lang w:val="sq-AL"/>
        </w:rPr>
        <w:t>:</w:t>
      </w:r>
    </w:p>
    <w:p w:rsidR="00BB0160" w:rsidRDefault="00141BAE" w:rsidP="00BB0160">
      <w:pPr>
        <w:pStyle w:val="ListParagraph"/>
        <w:numPr>
          <w:ilvl w:val="0"/>
          <w:numId w:val="50"/>
        </w:numPr>
        <w:spacing w:before="120" w:after="0"/>
        <w:ind w:left="1800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>
        <w:rPr>
          <w:rFonts w:ascii="Arial" w:hAnsi="Arial" w:cs="Arial"/>
          <w:sz w:val="21"/>
          <w:szCs w:val="21"/>
          <w:lang w:val="sq-AL"/>
        </w:rPr>
        <w:t xml:space="preserve">Të </w:t>
      </w:r>
      <w:proofErr w:type="spellStart"/>
      <w:r w:rsidR="00BB0160">
        <w:rPr>
          <w:rFonts w:ascii="Arial" w:hAnsi="Arial" w:cs="Arial"/>
          <w:sz w:val="21"/>
          <w:szCs w:val="21"/>
          <w:lang w:val="sq-AL"/>
        </w:rPr>
        <w:t>amendohet</w:t>
      </w:r>
      <w:proofErr w:type="spellEnd"/>
      <w:r w:rsidR="00BB0160">
        <w:rPr>
          <w:rFonts w:ascii="Arial" w:hAnsi="Arial" w:cs="Arial"/>
          <w:sz w:val="21"/>
          <w:szCs w:val="21"/>
          <w:lang w:val="sq-AL"/>
        </w:rPr>
        <w:t xml:space="preserve"> me qëllim që të </w:t>
      </w:r>
      <w:r>
        <w:rPr>
          <w:rFonts w:ascii="Arial" w:hAnsi="Arial" w:cs="Arial"/>
          <w:sz w:val="21"/>
          <w:szCs w:val="21"/>
          <w:lang w:val="sq-AL"/>
        </w:rPr>
        <w:t>përfshihet edhe rregullimi i koncesioneve për shfrytëzimin e resurseve natyrore</w:t>
      </w:r>
      <w:r w:rsidR="00BB0160">
        <w:rPr>
          <w:rFonts w:ascii="Arial" w:hAnsi="Arial" w:cs="Arial"/>
          <w:sz w:val="21"/>
          <w:szCs w:val="21"/>
          <w:lang w:val="sq-AL"/>
        </w:rPr>
        <w:t xml:space="preserve">. </w:t>
      </w:r>
      <w:r w:rsidR="00C42879">
        <w:rPr>
          <w:rFonts w:ascii="Arial" w:hAnsi="Arial" w:cs="Arial"/>
          <w:sz w:val="21"/>
          <w:szCs w:val="21"/>
          <w:lang w:val="sq-AL"/>
        </w:rPr>
        <w:t>Propozohet që e</w:t>
      </w:r>
      <w:r w:rsidR="00BB0160">
        <w:rPr>
          <w:rFonts w:ascii="Arial" w:hAnsi="Arial" w:cs="Arial"/>
          <w:sz w:val="21"/>
          <w:szCs w:val="21"/>
          <w:lang w:val="sq-AL"/>
        </w:rPr>
        <w:t xml:space="preserve">dhe emërtimi i këtij Ligji të ndryshohet në </w:t>
      </w:r>
      <w:r w:rsidR="00BB0160" w:rsidRPr="0099481A">
        <w:rPr>
          <w:rFonts w:ascii="Arial" w:hAnsi="Arial" w:cs="Arial"/>
          <w:i/>
          <w:sz w:val="21"/>
          <w:szCs w:val="21"/>
          <w:lang w:val="sq-AL"/>
        </w:rPr>
        <w:t>Ligji për Partneritet Publiko Privat dhe Koncesione</w:t>
      </w:r>
      <w:r w:rsidR="00BB0160">
        <w:rPr>
          <w:rFonts w:ascii="Arial" w:hAnsi="Arial" w:cs="Arial"/>
          <w:sz w:val="21"/>
          <w:szCs w:val="21"/>
          <w:lang w:val="sq-AL"/>
        </w:rPr>
        <w:t xml:space="preserve"> (sikurse në rastin e Serbisë</w:t>
      </w:r>
      <w:r w:rsidR="00DB4DD4">
        <w:rPr>
          <w:rFonts w:ascii="Arial" w:hAnsi="Arial" w:cs="Arial"/>
          <w:sz w:val="21"/>
          <w:szCs w:val="21"/>
          <w:lang w:val="sq-AL"/>
        </w:rPr>
        <w:t xml:space="preserve">). Në Shqipëri, sipas Ligjit për Partneritet Publiko Privat dhe </w:t>
      </w:r>
      <w:r w:rsidR="00DB4DD4">
        <w:rPr>
          <w:rFonts w:ascii="Arial" w:hAnsi="Arial" w:cs="Arial"/>
          <w:sz w:val="21"/>
          <w:szCs w:val="21"/>
          <w:lang w:val="sq-AL"/>
        </w:rPr>
        <w:lastRenderedPageBreak/>
        <w:t>Koncesione ndërtimi i hidrocentraleve ka qenë përjashtuar nga koncesionet për afat 4-vjeçar që tashmë ka skaduar.</w:t>
      </w:r>
    </w:p>
    <w:p w:rsidR="00141BAE" w:rsidRDefault="00BB0160" w:rsidP="00DB4DD4">
      <w:pPr>
        <w:pStyle w:val="ListParagraph"/>
        <w:numPr>
          <w:ilvl w:val="0"/>
          <w:numId w:val="50"/>
        </w:numPr>
        <w:spacing w:before="120" w:after="240"/>
        <w:ind w:left="1800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 w:rsidRPr="00C42879">
        <w:rPr>
          <w:rFonts w:ascii="Arial" w:hAnsi="Arial" w:cs="Arial"/>
          <w:i/>
          <w:sz w:val="21"/>
          <w:szCs w:val="21"/>
          <w:lang w:val="sq-AL"/>
        </w:rPr>
        <w:t>Alternativ</w:t>
      </w:r>
      <w:r w:rsidR="00DB4DD4" w:rsidRPr="00C42879">
        <w:rPr>
          <w:rFonts w:ascii="Arial" w:hAnsi="Arial" w:cs="Arial"/>
          <w:i/>
          <w:sz w:val="21"/>
          <w:szCs w:val="21"/>
          <w:lang w:val="sq-AL"/>
        </w:rPr>
        <w:t>a I</w:t>
      </w:r>
      <w:r>
        <w:rPr>
          <w:rFonts w:ascii="Arial" w:hAnsi="Arial" w:cs="Arial"/>
          <w:sz w:val="21"/>
          <w:szCs w:val="21"/>
          <w:lang w:val="sq-AL"/>
        </w:rPr>
        <w:t>:</w:t>
      </w:r>
      <w:r w:rsidR="00141BAE">
        <w:rPr>
          <w:rFonts w:ascii="Arial" w:hAnsi="Arial" w:cs="Arial"/>
          <w:sz w:val="21"/>
          <w:szCs w:val="21"/>
          <w:lang w:val="sq-AL"/>
        </w:rPr>
        <w:t xml:space="preserve"> të </w:t>
      </w:r>
      <w:proofErr w:type="spellStart"/>
      <w:r w:rsidR="00141BAE">
        <w:rPr>
          <w:rFonts w:ascii="Arial" w:hAnsi="Arial" w:cs="Arial"/>
          <w:sz w:val="21"/>
          <w:szCs w:val="21"/>
          <w:lang w:val="sq-AL"/>
        </w:rPr>
        <w:t>nxjerret</w:t>
      </w:r>
      <w:proofErr w:type="spellEnd"/>
      <w:r w:rsidR="00141BAE">
        <w:rPr>
          <w:rFonts w:ascii="Arial" w:hAnsi="Arial" w:cs="Arial"/>
          <w:sz w:val="21"/>
          <w:szCs w:val="21"/>
          <w:lang w:val="sq-AL"/>
        </w:rPr>
        <w:t xml:space="preserve"> </w:t>
      </w:r>
      <w:r w:rsidR="00A70A89">
        <w:rPr>
          <w:rFonts w:ascii="Arial" w:hAnsi="Arial" w:cs="Arial"/>
          <w:sz w:val="21"/>
          <w:szCs w:val="21"/>
          <w:lang w:val="sq-AL"/>
        </w:rPr>
        <w:t>l</w:t>
      </w:r>
      <w:r w:rsidR="00141BAE">
        <w:rPr>
          <w:rFonts w:ascii="Arial" w:hAnsi="Arial" w:cs="Arial"/>
          <w:sz w:val="21"/>
          <w:szCs w:val="21"/>
          <w:lang w:val="sq-AL"/>
        </w:rPr>
        <w:t>igj</w:t>
      </w:r>
      <w:r w:rsidR="00A70A89">
        <w:rPr>
          <w:rFonts w:ascii="Arial" w:hAnsi="Arial" w:cs="Arial"/>
          <w:sz w:val="21"/>
          <w:szCs w:val="21"/>
          <w:lang w:val="sq-AL"/>
        </w:rPr>
        <w:t xml:space="preserve"> </w:t>
      </w:r>
      <w:r w:rsidR="00141BAE">
        <w:rPr>
          <w:rFonts w:ascii="Arial" w:hAnsi="Arial" w:cs="Arial"/>
          <w:sz w:val="21"/>
          <w:szCs w:val="21"/>
          <w:lang w:val="sq-AL"/>
        </w:rPr>
        <w:t>i</w:t>
      </w:r>
      <w:r w:rsidR="00A70A89">
        <w:rPr>
          <w:rFonts w:ascii="Arial" w:hAnsi="Arial" w:cs="Arial"/>
          <w:sz w:val="21"/>
          <w:szCs w:val="21"/>
          <w:lang w:val="sq-AL"/>
        </w:rPr>
        <w:t xml:space="preserve"> veçantë</w:t>
      </w:r>
      <w:r w:rsidR="00141BAE">
        <w:rPr>
          <w:rFonts w:ascii="Arial" w:hAnsi="Arial" w:cs="Arial"/>
          <w:sz w:val="21"/>
          <w:szCs w:val="21"/>
          <w:lang w:val="sq-AL"/>
        </w:rPr>
        <w:t xml:space="preserve"> për Koncesionet (sikurse në rastin e Kroacisë, </w:t>
      </w:r>
      <w:r>
        <w:rPr>
          <w:rFonts w:ascii="Arial" w:hAnsi="Arial" w:cs="Arial"/>
          <w:sz w:val="21"/>
          <w:szCs w:val="21"/>
          <w:lang w:val="sq-AL"/>
        </w:rPr>
        <w:t>Malit të Zi, Bosnjës dhe Hercegovinës</w:t>
      </w:r>
      <w:r w:rsidR="00DB4DD4">
        <w:rPr>
          <w:rFonts w:ascii="Arial" w:hAnsi="Arial" w:cs="Arial"/>
          <w:sz w:val="21"/>
          <w:szCs w:val="21"/>
          <w:lang w:val="sq-AL"/>
        </w:rPr>
        <w:t>).</w:t>
      </w:r>
    </w:p>
    <w:p w:rsidR="00DB4DD4" w:rsidRDefault="00DB4DD4" w:rsidP="00141BAE">
      <w:pPr>
        <w:pStyle w:val="ListParagraph"/>
        <w:numPr>
          <w:ilvl w:val="0"/>
          <w:numId w:val="50"/>
        </w:numPr>
        <w:spacing w:before="120" w:after="240"/>
        <w:ind w:left="1800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 w:rsidRPr="00C42879">
        <w:rPr>
          <w:rFonts w:ascii="Arial" w:hAnsi="Arial" w:cs="Arial"/>
          <w:i/>
          <w:sz w:val="21"/>
          <w:szCs w:val="21"/>
          <w:lang w:val="sq-AL"/>
        </w:rPr>
        <w:t>Alternativa II</w:t>
      </w:r>
      <w:r>
        <w:rPr>
          <w:rFonts w:ascii="Arial" w:hAnsi="Arial" w:cs="Arial"/>
          <w:sz w:val="21"/>
          <w:szCs w:val="21"/>
          <w:lang w:val="sq-AL"/>
        </w:rPr>
        <w:t>: të largohen nga Ligji për Ujërat e Kosovës dispozitat për dhënien e koncesioneve për shfrytëzimin e ujërave.</w:t>
      </w:r>
    </w:p>
    <w:p w:rsidR="006247E1" w:rsidRPr="00ED26C3" w:rsidRDefault="00741D18" w:rsidP="0099481A">
      <w:pPr>
        <w:pStyle w:val="ListParagraph"/>
        <w:numPr>
          <w:ilvl w:val="0"/>
          <w:numId w:val="43"/>
        </w:numPr>
        <w:spacing w:before="240" w:after="120"/>
        <w:contextualSpacing w:val="0"/>
        <w:jc w:val="both"/>
        <w:rPr>
          <w:rFonts w:ascii="Arial" w:hAnsi="Arial" w:cs="Arial"/>
          <w:b/>
          <w:sz w:val="21"/>
          <w:szCs w:val="21"/>
          <w:lang w:val="sq-AL"/>
        </w:rPr>
      </w:pPr>
      <w:r w:rsidRPr="00ED26C3">
        <w:rPr>
          <w:rFonts w:ascii="Arial" w:hAnsi="Arial" w:cs="Arial"/>
          <w:b/>
          <w:sz w:val="21"/>
          <w:szCs w:val="21"/>
          <w:lang w:val="sq-AL"/>
        </w:rPr>
        <w:t>Përderisa nuk harmonizohet legjislacioni në pajtim me pik</w:t>
      </w:r>
      <w:r w:rsidR="00993DE5" w:rsidRPr="00ED26C3">
        <w:rPr>
          <w:rFonts w:ascii="Arial" w:hAnsi="Arial" w:cs="Arial"/>
          <w:b/>
          <w:sz w:val="21"/>
          <w:szCs w:val="21"/>
          <w:lang w:val="sq-AL"/>
        </w:rPr>
        <w:t>at</w:t>
      </w:r>
      <w:r w:rsidRPr="00ED26C3">
        <w:rPr>
          <w:rFonts w:ascii="Arial" w:hAnsi="Arial" w:cs="Arial"/>
          <w:b/>
          <w:sz w:val="21"/>
          <w:szCs w:val="21"/>
          <w:lang w:val="sq-AL"/>
        </w:rPr>
        <w:t xml:space="preserve"> </w:t>
      </w:r>
      <w:r w:rsidR="00993DE5" w:rsidRPr="00ED26C3">
        <w:rPr>
          <w:rFonts w:ascii="Arial" w:hAnsi="Arial" w:cs="Arial"/>
          <w:b/>
          <w:sz w:val="21"/>
          <w:szCs w:val="21"/>
          <w:lang w:val="sq-AL"/>
        </w:rPr>
        <w:t xml:space="preserve">(a) dhe </w:t>
      </w:r>
      <w:r w:rsidR="00DB4DD4" w:rsidRPr="00ED26C3">
        <w:rPr>
          <w:rFonts w:ascii="Arial" w:hAnsi="Arial" w:cs="Arial"/>
          <w:b/>
          <w:sz w:val="21"/>
          <w:szCs w:val="21"/>
          <w:lang w:val="sq-AL"/>
        </w:rPr>
        <w:t>(b)</w:t>
      </w:r>
      <w:r w:rsidRPr="00ED26C3">
        <w:rPr>
          <w:rFonts w:ascii="Arial" w:hAnsi="Arial" w:cs="Arial"/>
          <w:b/>
          <w:sz w:val="21"/>
          <w:szCs w:val="21"/>
          <w:lang w:val="sq-AL"/>
        </w:rPr>
        <w:t xml:space="preserve"> më lartë, </w:t>
      </w:r>
      <w:r w:rsidR="00993DE5" w:rsidRPr="00ED26C3">
        <w:rPr>
          <w:rFonts w:ascii="Arial" w:hAnsi="Arial" w:cs="Arial"/>
          <w:sz w:val="21"/>
          <w:szCs w:val="21"/>
          <w:lang w:val="sq-AL"/>
        </w:rPr>
        <w:t xml:space="preserve">për </w:t>
      </w:r>
      <w:r w:rsidRPr="00ED26C3">
        <w:rPr>
          <w:rFonts w:ascii="Arial" w:hAnsi="Arial" w:cs="Arial"/>
          <w:sz w:val="21"/>
          <w:szCs w:val="21"/>
          <w:lang w:val="sq-AL"/>
        </w:rPr>
        <w:t>dhëni</w:t>
      </w:r>
      <w:r w:rsidR="00993DE5" w:rsidRPr="00ED26C3">
        <w:rPr>
          <w:rFonts w:ascii="Arial" w:hAnsi="Arial" w:cs="Arial"/>
          <w:sz w:val="21"/>
          <w:szCs w:val="21"/>
          <w:lang w:val="sq-AL"/>
        </w:rPr>
        <w:t>en</w:t>
      </w:r>
      <w:r w:rsidRPr="00ED26C3">
        <w:rPr>
          <w:rFonts w:ascii="Arial" w:hAnsi="Arial" w:cs="Arial"/>
          <w:sz w:val="21"/>
          <w:szCs w:val="21"/>
          <w:lang w:val="sq-AL"/>
        </w:rPr>
        <w:t xml:space="preserve"> e </w:t>
      </w:r>
      <w:r w:rsidR="00993DE5" w:rsidRPr="00ED26C3">
        <w:rPr>
          <w:rFonts w:ascii="Arial" w:hAnsi="Arial" w:cs="Arial"/>
          <w:sz w:val="21"/>
          <w:szCs w:val="21"/>
          <w:lang w:val="sq-AL"/>
        </w:rPr>
        <w:t xml:space="preserve">të drejtës për shfrytëzimin e ujërave për </w:t>
      </w:r>
      <w:proofErr w:type="spellStart"/>
      <w:r w:rsidR="00993DE5" w:rsidRPr="00ED26C3">
        <w:rPr>
          <w:rFonts w:ascii="Arial" w:hAnsi="Arial" w:cs="Arial"/>
          <w:sz w:val="21"/>
          <w:szCs w:val="21"/>
          <w:lang w:val="sq-AL"/>
        </w:rPr>
        <w:t>veprimatri</w:t>
      </w:r>
      <w:proofErr w:type="spellEnd"/>
      <w:r w:rsidR="00993DE5" w:rsidRPr="00ED26C3">
        <w:rPr>
          <w:rFonts w:ascii="Arial" w:hAnsi="Arial" w:cs="Arial"/>
          <w:sz w:val="21"/>
          <w:szCs w:val="21"/>
          <w:lang w:val="sq-AL"/>
        </w:rPr>
        <w:t xml:space="preserve"> komerciale</w:t>
      </w:r>
      <w:r w:rsidR="00993DE5" w:rsidRPr="00ED26C3">
        <w:rPr>
          <w:rFonts w:ascii="Arial" w:hAnsi="Arial" w:cs="Arial"/>
          <w:b/>
          <w:sz w:val="21"/>
          <w:szCs w:val="21"/>
          <w:lang w:val="sq-AL"/>
        </w:rPr>
        <w:t xml:space="preserve"> propozohet të zbatohen veprimet vijuese:</w:t>
      </w:r>
      <w:r w:rsidRPr="00ED26C3">
        <w:rPr>
          <w:rFonts w:ascii="Arial" w:hAnsi="Arial" w:cs="Arial"/>
          <w:b/>
          <w:sz w:val="21"/>
          <w:szCs w:val="21"/>
          <w:lang w:val="sq-AL"/>
        </w:rPr>
        <w:t xml:space="preserve"> </w:t>
      </w:r>
    </w:p>
    <w:p w:rsidR="00B907AB" w:rsidRPr="00ED26C3" w:rsidRDefault="00B907AB" w:rsidP="00ED26C3">
      <w:pPr>
        <w:pStyle w:val="ListParagraph"/>
        <w:numPr>
          <w:ilvl w:val="1"/>
          <w:numId w:val="43"/>
        </w:numPr>
        <w:spacing w:before="240" w:after="120"/>
        <w:ind w:left="1890" w:hanging="623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 w:rsidRPr="00ED26C3">
        <w:rPr>
          <w:rFonts w:ascii="Arial" w:hAnsi="Arial" w:cs="Arial"/>
          <w:sz w:val="21"/>
          <w:szCs w:val="21"/>
          <w:lang w:val="sq-AL"/>
        </w:rPr>
        <w:t>ZRRE në procedurën e vet të autorizimit të përfshijë kërkesat</w:t>
      </w:r>
      <w:r w:rsidR="008A4E26">
        <w:rPr>
          <w:rFonts w:ascii="Arial" w:hAnsi="Arial" w:cs="Arial"/>
          <w:sz w:val="21"/>
          <w:szCs w:val="21"/>
          <w:lang w:val="sq-AL"/>
        </w:rPr>
        <w:t xml:space="preserve"> vijuese</w:t>
      </w:r>
      <w:r w:rsidRPr="00ED26C3">
        <w:rPr>
          <w:rFonts w:ascii="Arial" w:hAnsi="Arial" w:cs="Arial"/>
          <w:sz w:val="21"/>
          <w:szCs w:val="21"/>
          <w:lang w:val="sq-AL"/>
        </w:rPr>
        <w:t>: (a) për pëlqimin preliminar të kërkohen kushtet ujore, (b) për autorizimin final të kërkohet pëlqimi ujor, dhe (c) për lejen e përdorimit të kërkohet leja ujore, të gjitha këto të lëshuara nga MMPH.</w:t>
      </w:r>
    </w:p>
    <w:p w:rsidR="008A4E26" w:rsidRDefault="00B907AB" w:rsidP="00ED26C3">
      <w:pPr>
        <w:pStyle w:val="ListParagraph"/>
        <w:numPr>
          <w:ilvl w:val="1"/>
          <w:numId w:val="43"/>
        </w:numPr>
        <w:spacing w:before="240" w:after="120"/>
        <w:ind w:left="1890" w:hanging="623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 w:rsidRPr="00ED26C3">
        <w:rPr>
          <w:rFonts w:ascii="Arial" w:hAnsi="Arial" w:cs="Arial"/>
          <w:sz w:val="21"/>
          <w:szCs w:val="21"/>
          <w:lang w:val="sq-AL"/>
        </w:rPr>
        <w:t xml:space="preserve">MMPH të shqyrtojë aplikacionet për </w:t>
      </w:r>
      <w:r w:rsidR="008A4E26" w:rsidRPr="008A4E26">
        <w:rPr>
          <w:rFonts w:ascii="Arial" w:hAnsi="Arial" w:cs="Arial"/>
          <w:sz w:val="21"/>
          <w:szCs w:val="21"/>
          <w:lang w:val="sq-AL"/>
        </w:rPr>
        <w:t xml:space="preserve">të drejtën ujore për </w:t>
      </w:r>
      <w:r w:rsidRPr="00ED26C3">
        <w:rPr>
          <w:rFonts w:ascii="Arial" w:hAnsi="Arial" w:cs="Arial"/>
          <w:sz w:val="21"/>
          <w:szCs w:val="21"/>
          <w:lang w:val="sq-AL"/>
        </w:rPr>
        <w:t xml:space="preserve">shfrytëzim të ujërave për qëllime komerciale </w:t>
      </w:r>
      <w:r w:rsidRPr="0091366F">
        <w:rPr>
          <w:rFonts w:ascii="Arial" w:hAnsi="Arial" w:cs="Arial"/>
          <w:b/>
          <w:sz w:val="21"/>
          <w:szCs w:val="21"/>
          <w:lang w:val="sq-AL"/>
        </w:rPr>
        <w:t xml:space="preserve">me përgjegjësinë </w:t>
      </w:r>
      <w:r w:rsidR="00415270" w:rsidRPr="0091366F">
        <w:rPr>
          <w:rFonts w:ascii="Arial" w:hAnsi="Arial" w:cs="Arial"/>
          <w:b/>
          <w:sz w:val="21"/>
          <w:szCs w:val="21"/>
          <w:lang w:val="sq-AL"/>
        </w:rPr>
        <w:t xml:space="preserve">dhe transparencën e </w:t>
      </w:r>
      <w:r w:rsidRPr="0091366F">
        <w:rPr>
          <w:rFonts w:ascii="Arial" w:hAnsi="Arial" w:cs="Arial"/>
          <w:b/>
          <w:sz w:val="21"/>
          <w:szCs w:val="21"/>
          <w:lang w:val="sq-AL"/>
        </w:rPr>
        <w:t>duhur</w:t>
      </w:r>
      <w:r w:rsidR="00415270" w:rsidRPr="00ED26C3">
        <w:rPr>
          <w:rFonts w:ascii="Arial" w:hAnsi="Arial" w:cs="Arial"/>
          <w:sz w:val="21"/>
          <w:szCs w:val="21"/>
          <w:lang w:val="sq-AL"/>
        </w:rPr>
        <w:t>,</w:t>
      </w:r>
      <w:r w:rsidRPr="00ED26C3">
        <w:rPr>
          <w:rFonts w:ascii="Arial" w:hAnsi="Arial" w:cs="Arial"/>
          <w:sz w:val="21"/>
          <w:szCs w:val="21"/>
          <w:lang w:val="sq-AL"/>
        </w:rPr>
        <w:t xml:space="preserve"> duke u bazuar në kuadrin ekzistues ligjor dhe dokumentet planifikuese</w:t>
      </w:r>
      <w:r w:rsidR="00415270" w:rsidRPr="00ED26C3">
        <w:rPr>
          <w:rFonts w:ascii="Arial" w:hAnsi="Arial" w:cs="Arial"/>
          <w:sz w:val="21"/>
          <w:szCs w:val="21"/>
          <w:lang w:val="sq-AL"/>
        </w:rPr>
        <w:t>, në mënyrë që dhënia e të drejtës ujore të jetë në pajtim me objektivat për menaxhim të qëndrueshëm të resurseve ujore</w:t>
      </w:r>
      <w:r w:rsidRPr="00ED26C3">
        <w:rPr>
          <w:rFonts w:ascii="Arial" w:hAnsi="Arial" w:cs="Arial"/>
          <w:sz w:val="21"/>
          <w:szCs w:val="21"/>
          <w:lang w:val="sq-AL"/>
        </w:rPr>
        <w:t>. Nëse MMPH e vlerëson të nevojshme, të angazhojë ekspertizë e jashtme për shqyrtimin e aplikacioneve për të drejtën ujore</w:t>
      </w:r>
      <w:r w:rsidR="008A4E26">
        <w:rPr>
          <w:rFonts w:ascii="Arial" w:hAnsi="Arial" w:cs="Arial"/>
          <w:sz w:val="21"/>
          <w:szCs w:val="21"/>
          <w:lang w:val="sq-AL"/>
        </w:rPr>
        <w:t>.</w:t>
      </w:r>
    </w:p>
    <w:p w:rsidR="008A4E26" w:rsidRDefault="008A4E26" w:rsidP="00ED26C3">
      <w:pPr>
        <w:pStyle w:val="ListParagraph"/>
        <w:numPr>
          <w:ilvl w:val="1"/>
          <w:numId w:val="43"/>
        </w:numPr>
        <w:spacing w:before="240" w:after="120"/>
        <w:ind w:left="1890" w:hanging="623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>
        <w:rPr>
          <w:rFonts w:ascii="Arial" w:hAnsi="Arial" w:cs="Arial"/>
          <w:sz w:val="21"/>
          <w:szCs w:val="21"/>
          <w:lang w:val="sq-AL"/>
        </w:rPr>
        <w:t xml:space="preserve">MMPH të zbatojë një sistem efikas për </w:t>
      </w:r>
      <w:r w:rsidRPr="0091366F">
        <w:rPr>
          <w:rFonts w:ascii="Arial" w:hAnsi="Arial" w:cs="Arial"/>
          <w:b/>
          <w:sz w:val="21"/>
          <w:szCs w:val="21"/>
          <w:lang w:val="sq-AL"/>
        </w:rPr>
        <w:t xml:space="preserve">mbikëqyrje adekuate të shfrytëzimit të ujërave </w:t>
      </w:r>
      <w:r w:rsidR="00ED26C3" w:rsidRPr="0091366F">
        <w:rPr>
          <w:rFonts w:ascii="Arial" w:hAnsi="Arial" w:cs="Arial"/>
          <w:b/>
          <w:sz w:val="21"/>
          <w:szCs w:val="21"/>
          <w:lang w:val="sq-AL"/>
        </w:rPr>
        <w:t>nga shfrytëzuesit</w:t>
      </w:r>
      <w:r w:rsidRPr="0091366F">
        <w:rPr>
          <w:rFonts w:ascii="Arial" w:hAnsi="Arial" w:cs="Arial"/>
          <w:b/>
          <w:sz w:val="21"/>
          <w:szCs w:val="21"/>
          <w:lang w:val="sq-AL"/>
        </w:rPr>
        <w:t xml:space="preserve"> që kanë leje ujore</w:t>
      </w:r>
      <w:r>
        <w:rPr>
          <w:rFonts w:ascii="Arial" w:hAnsi="Arial" w:cs="Arial"/>
          <w:sz w:val="21"/>
          <w:szCs w:val="21"/>
          <w:lang w:val="sq-AL"/>
        </w:rPr>
        <w:t>, në mënyrë që të sigurohet që shfrytëzimi i ujërave bëhet në pajtim me përcaktimet e lejes ujore</w:t>
      </w:r>
      <w:r w:rsidR="00ED26C3">
        <w:rPr>
          <w:rFonts w:ascii="Arial" w:hAnsi="Arial" w:cs="Arial"/>
          <w:sz w:val="21"/>
          <w:szCs w:val="21"/>
          <w:lang w:val="sq-AL"/>
        </w:rPr>
        <w:t>. K</w:t>
      </w:r>
      <w:r>
        <w:rPr>
          <w:rFonts w:ascii="Arial" w:hAnsi="Arial" w:cs="Arial"/>
          <w:sz w:val="21"/>
          <w:szCs w:val="21"/>
          <w:lang w:val="sq-AL"/>
        </w:rPr>
        <w:t xml:space="preserve">y sistem duhet të përfshijë </w:t>
      </w:r>
      <w:proofErr w:type="spellStart"/>
      <w:r>
        <w:rPr>
          <w:rFonts w:ascii="Arial" w:hAnsi="Arial" w:cs="Arial"/>
          <w:sz w:val="21"/>
          <w:szCs w:val="21"/>
          <w:lang w:val="sq-AL"/>
        </w:rPr>
        <w:t>minimalisht</w:t>
      </w:r>
      <w:proofErr w:type="spellEnd"/>
      <w:r>
        <w:rPr>
          <w:rFonts w:ascii="Arial" w:hAnsi="Arial" w:cs="Arial"/>
          <w:sz w:val="21"/>
          <w:szCs w:val="21"/>
          <w:lang w:val="sq-AL"/>
        </w:rPr>
        <w:t>, kërkesën e instalimit të matësve të prurjes në pikën e marrjes së ujit dhe inspektimi</w:t>
      </w:r>
      <w:r w:rsidR="00ED26C3">
        <w:rPr>
          <w:rFonts w:ascii="Arial" w:hAnsi="Arial" w:cs="Arial"/>
          <w:sz w:val="21"/>
          <w:szCs w:val="21"/>
          <w:lang w:val="sq-AL"/>
        </w:rPr>
        <w:t>n e</w:t>
      </w:r>
      <w:r>
        <w:rPr>
          <w:rFonts w:ascii="Arial" w:hAnsi="Arial" w:cs="Arial"/>
          <w:sz w:val="21"/>
          <w:szCs w:val="21"/>
          <w:lang w:val="sq-AL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sq-AL"/>
        </w:rPr>
        <w:t>rregulltë</w:t>
      </w:r>
      <w:proofErr w:type="spellEnd"/>
      <w:r>
        <w:rPr>
          <w:rFonts w:ascii="Arial" w:hAnsi="Arial" w:cs="Arial"/>
          <w:sz w:val="21"/>
          <w:szCs w:val="21"/>
          <w:lang w:val="sq-AL"/>
        </w:rPr>
        <w:t xml:space="preserve"> nga inspektori i ujërave. </w:t>
      </w:r>
    </w:p>
    <w:p w:rsidR="00A83063" w:rsidRDefault="008A4E26" w:rsidP="00ED26C3">
      <w:pPr>
        <w:pStyle w:val="ListParagraph"/>
        <w:numPr>
          <w:ilvl w:val="1"/>
          <w:numId w:val="43"/>
        </w:numPr>
        <w:spacing w:before="240" w:after="120"/>
        <w:ind w:left="1890" w:hanging="623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>
        <w:rPr>
          <w:rFonts w:ascii="Arial" w:hAnsi="Arial" w:cs="Arial"/>
          <w:sz w:val="21"/>
          <w:szCs w:val="21"/>
          <w:lang w:val="sq-AL"/>
        </w:rPr>
        <w:t xml:space="preserve">Në rast të mosrespektimit të </w:t>
      </w:r>
      <w:r w:rsidR="00A83063">
        <w:rPr>
          <w:rFonts w:ascii="Arial" w:hAnsi="Arial" w:cs="Arial"/>
          <w:sz w:val="21"/>
          <w:szCs w:val="21"/>
          <w:lang w:val="sq-AL"/>
        </w:rPr>
        <w:t>kushteve për shfrytëzimin e ujërave ashtu siç janë përcaktuar me lejen ujore, MMPH të ndërmerr masa ndëshkuese në pajtim me Ligjin.</w:t>
      </w:r>
    </w:p>
    <w:p w:rsidR="001A6E9D" w:rsidRDefault="001A6E9D" w:rsidP="0099481A">
      <w:pPr>
        <w:pStyle w:val="ListParagraph"/>
        <w:spacing w:before="240" w:after="240"/>
        <w:ind w:left="907"/>
        <w:jc w:val="both"/>
        <w:rPr>
          <w:rFonts w:ascii="Arial" w:hAnsi="Arial" w:cs="Arial"/>
          <w:sz w:val="21"/>
          <w:szCs w:val="21"/>
          <w:lang w:val="sq-AL"/>
        </w:rPr>
      </w:pPr>
    </w:p>
    <w:p w:rsidR="003E2626" w:rsidRDefault="003E2626" w:rsidP="0099481A">
      <w:pPr>
        <w:pStyle w:val="ListParagraph"/>
        <w:spacing w:before="240" w:after="240"/>
        <w:ind w:left="907"/>
        <w:jc w:val="both"/>
        <w:rPr>
          <w:rFonts w:ascii="Arial" w:hAnsi="Arial" w:cs="Arial"/>
          <w:sz w:val="21"/>
          <w:szCs w:val="21"/>
          <w:lang w:val="sq-AL"/>
        </w:rPr>
      </w:pPr>
    </w:p>
    <w:p w:rsidR="003E2626" w:rsidRDefault="003E2626" w:rsidP="0099481A">
      <w:pPr>
        <w:pStyle w:val="ListParagraph"/>
        <w:spacing w:before="240" w:after="240"/>
        <w:ind w:left="907"/>
        <w:jc w:val="both"/>
        <w:rPr>
          <w:rFonts w:ascii="Arial" w:hAnsi="Arial" w:cs="Arial"/>
          <w:sz w:val="21"/>
          <w:szCs w:val="21"/>
          <w:lang w:val="sq-AL"/>
        </w:rPr>
      </w:pPr>
    </w:p>
    <w:p w:rsidR="003E2626" w:rsidRDefault="003E2626" w:rsidP="0099481A">
      <w:pPr>
        <w:pStyle w:val="ListParagraph"/>
        <w:spacing w:before="240" w:after="240"/>
        <w:ind w:left="907"/>
        <w:jc w:val="both"/>
        <w:rPr>
          <w:rFonts w:ascii="Arial" w:hAnsi="Arial" w:cs="Arial"/>
          <w:sz w:val="21"/>
          <w:szCs w:val="21"/>
          <w:lang w:val="sq-AL"/>
        </w:rPr>
      </w:pPr>
    </w:p>
    <w:p w:rsidR="003E2626" w:rsidRDefault="003E2626" w:rsidP="0099481A">
      <w:pPr>
        <w:pStyle w:val="ListParagraph"/>
        <w:spacing w:before="240" w:after="240"/>
        <w:ind w:left="907"/>
        <w:jc w:val="both"/>
        <w:rPr>
          <w:rFonts w:ascii="Arial" w:hAnsi="Arial" w:cs="Arial"/>
          <w:sz w:val="21"/>
          <w:szCs w:val="21"/>
          <w:lang w:val="sq-AL"/>
        </w:rPr>
      </w:pPr>
    </w:p>
    <w:p w:rsidR="003E2626" w:rsidRDefault="003E2626" w:rsidP="0099481A">
      <w:pPr>
        <w:pStyle w:val="ListParagraph"/>
        <w:spacing w:before="240" w:after="240"/>
        <w:ind w:left="907"/>
        <w:jc w:val="both"/>
        <w:rPr>
          <w:rFonts w:ascii="Arial" w:hAnsi="Arial" w:cs="Arial"/>
          <w:sz w:val="21"/>
          <w:szCs w:val="21"/>
          <w:lang w:val="sq-AL"/>
        </w:rPr>
      </w:pPr>
    </w:p>
    <w:p w:rsidR="003E2626" w:rsidRDefault="003E2626" w:rsidP="0099481A">
      <w:pPr>
        <w:pStyle w:val="ListParagraph"/>
        <w:spacing w:before="240" w:after="240"/>
        <w:ind w:left="907"/>
        <w:jc w:val="both"/>
        <w:rPr>
          <w:rFonts w:ascii="Arial" w:hAnsi="Arial" w:cs="Arial"/>
          <w:sz w:val="21"/>
          <w:szCs w:val="21"/>
          <w:lang w:val="sq-AL"/>
        </w:rPr>
      </w:pPr>
    </w:p>
    <w:p w:rsidR="003E2626" w:rsidRDefault="003E2626" w:rsidP="0099481A">
      <w:pPr>
        <w:pStyle w:val="ListParagraph"/>
        <w:spacing w:before="240" w:after="240"/>
        <w:ind w:left="907"/>
        <w:jc w:val="both"/>
        <w:rPr>
          <w:rFonts w:ascii="Arial" w:hAnsi="Arial" w:cs="Arial"/>
          <w:sz w:val="21"/>
          <w:szCs w:val="21"/>
          <w:lang w:val="sq-AL"/>
        </w:rPr>
      </w:pPr>
    </w:p>
    <w:p w:rsidR="003E2626" w:rsidRDefault="003E2626" w:rsidP="0099481A">
      <w:pPr>
        <w:pStyle w:val="ListParagraph"/>
        <w:spacing w:before="240" w:after="240"/>
        <w:ind w:left="907"/>
        <w:jc w:val="both"/>
        <w:rPr>
          <w:rFonts w:ascii="Arial" w:hAnsi="Arial" w:cs="Arial"/>
          <w:sz w:val="21"/>
          <w:szCs w:val="21"/>
          <w:lang w:val="sq-AL"/>
        </w:rPr>
      </w:pPr>
    </w:p>
    <w:p w:rsidR="003E2626" w:rsidRDefault="003E2626" w:rsidP="0099481A">
      <w:pPr>
        <w:pStyle w:val="ListParagraph"/>
        <w:spacing w:before="240" w:after="240"/>
        <w:ind w:left="907"/>
        <w:jc w:val="both"/>
        <w:rPr>
          <w:rFonts w:ascii="Arial" w:hAnsi="Arial" w:cs="Arial"/>
          <w:sz w:val="21"/>
          <w:szCs w:val="21"/>
          <w:lang w:val="sq-AL"/>
        </w:rPr>
      </w:pPr>
    </w:p>
    <w:p w:rsidR="003E2626" w:rsidRDefault="003E2626" w:rsidP="0099481A">
      <w:pPr>
        <w:pStyle w:val="ListParagraph"/>
        <w:spacing w:before="240" w:after="240"/>
        <w:ind w:left="907"/>
        <w:jc w:val="both"/>
        <w:rPr>
          <w:rFonts w:ascii="Arial" w:hAnsi="Arial" w:cs="Arial"/>
          <w:sz w:val="21"/>
          <w:szCs w:val="21"/>
          <w:lang w:val="sq-AL"/>
        </w:rPr>
      </w:pPr>
    </w:p>
    <w:p w:rsidR="003E2626" w:rsidRDefault="003E2626" w:rsidP="0099481A">
      <w:pPr>
        <w:pStyle w:val="ListParagraph"/>
        <w:spacing w:before="240" w:after="240"/>
        <w:ind w:left="907"/>
        <w:jc w:val="both"/>
        <w:rPr>
          <w:rFonts w:ascii="Arial" w:hAnsi="Arial" w:cs="Arial"/>
          <w:sz w:val="21"/>
          <w:szCs w:val="21"/>
          <w:lang w:val="sq-AL"/>
        </w:rPr>
      </w:pPr>
    </w:p>
    <w:p w:rsidR="003E2626" w:rsidRDefault="003E2626" w:rsidP="0099481A">
      <w:pPr>
        <w:pStyle w:val="ListParagraph"/>
        <w:spacing w:before="240" w:after="240"/>
        <w:ind w:left="907"/>
        <w:jc w:val="both"/>
        <w:rPr>
          <w:rFonts w:ascii="Arial" w:hAnsi="Arial" w:cs="Arial"/>
          <w:sz w:val="21"/>
          <w:szCs w:val="21"/>
          <w:lang w:val="sq-AL"/>
        </w:rPr>
      </w:pPr>
    </w:p>
    <w:p w:rsidR="003E2626" w:rsidRDefault="003E2626" w:rsidP="0099481A">
      <w:pPr>
        <w:pStyle w:val="ListParagraph"/>
        <w:spacing w:before="240" w:after="240"/>
        <w:ind w:left="907"/>
        <w:jc w:val="both"/>
        <w:rPr>
          <w:rFonts w:ascii="Arial" w:hAnsi="Arial" w:cs="Arial"/>
          <w:sz w:val="21"/>
          <w:szCs w:val="21"/>
          <w:lang w:val="sq-AL"/>
        </w:rPr>
      </w:pPr>
    </w:p>
    <w:p w:rsidR="003E2626" w:rsidRDefault="003E2626" w:rsidP="0099481A">
      <w:pPr>
        <w:pStyle w:val="ListParagraph"/>
        <w:spacing w:before="240" w:after="240"/>
        <w:ind w:left="907"/>
        <w:jc w:val="both"/>
        <w:rPr>
          <w:rFonts w:ascii="Arial" w:hAnsi="Arial" w:cs="Arial"/>
          <w:sz w:val="21"/>
          <w:szCs w:val="21"/>
          <w:lang w:val="sq-AL"/>
        </w:rPr>
      </w:pPr>
    </w:p>
    <w:p w:rsidR="003E2626" w:rsidRDefault="003E2626" w:rsidP="0099481A">
      <w:pPr>
        <w:pStyle w:val="ListParagraph"/>
        <w:spacing w:before="240" w:after="240"/>
        <w:ind w:left="907"/>
        <w:jc w:val="both"/>
        <w:rPr>
          <w:rFonts w:ascii="Arial" w:hAnsi="Arial" w:cs="Arial"/>
          <w:sz w:val="21"/>
          <w:szCs w:val="21"/>
          <w:lang w:val="sq-AL"/>
        </w:rPr>
      </w:pPr>
    </w:p>
    <w:p w:rsidR="00D4173F" w:rsidRPr="00D4173F" w:rsidRDefault="00D4173F" w:rsidP="00D4173F">
      <w:pPr>
        <w:pStyle w:val="Heading2"/>
        <w:rPr>
          <w:rFonts w:ascii="Arial" w:hAnsi="Arial" w:cs="Arial"/>
          <w:color w:val="auto"/>
          <w:lang w:val="sq-AL"/>
        </w:rPr>
      </w:pPr>
      <w:bookmarkStart w:id="30" w:name="_Toc496692927"/>
      <w:r w:rsidRPr="00D4173F">
        <w:rPr>
          <w:rFonts w:ascii="Arial" w:hAnsi="Arial" w:cs="Arial"/>
          <w:color w:val="auto"/>
          <w:lang w:val="sq-AL"/>
        </w:rPr>
        <w:t>Shtojca 1: Materialet e Shfrytëzuara</w:t>
      </w:r>
      <w:bookmarkEnd w:id="30"/>
    </w:p>
    <w:p w:rsidR="00D4173F" w:rsidRDefault="00D4173F" w:rsidP="00D4173F">
      <w:pPr>
        <w:spacing w:before="240" w:after="240"/>
        <w:jc w:val="both"/>
        <w:rPr>
          <w:rFonts w:ascii="Arial" w:hAnsi="Arial" w:cs="Arial"/>
          <w:sz w:val="21"/>
          <w:szCs w:val="21"/>
          <w:lang w:val="sq-AL"/>
        </w:rPr>
      </w:pPr>
      <w:r>
        <w:rPr>
          <w:rFonts w:ascii="Arial" w:hAnsi="Arial" w:cs="Arial"/>
          <w:sz w:val="21"/>
          <w:szCs w:val="21"/>
          <w:lang w:val="sq-AL"/>
        </w:rPr>
        <w:t>Për hartimin e këtij raporti janë shfrytëzuar materialet vijuese:</w:t>
      </w:r>
    </w:p>
    <w:p w:rsidR="00D4173F" w:rsidRPr="00D4173F" w:rsidRDefault="00D4173F" w:rsidP="00B528E3">
      <w:pPr>
        <w:pStyle w:val="ListParagraph"/>
        <w:numPr>
          <w:ilvl w:val="0"/>
          <w:numId w:val="46"/>
        </w:numPr>
        <w:spacing w:before="120" w:after="240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 w:rsidRPr="00D4173F">
        <w:rPr>
          <w:rFonts w:ascii="Arial" w:hAnsi="Arial" w:cs="Arial"/>
          <w:sz w:val="21"/>
          <w:szCs w:val="21"/>
          <w:lang w:val="sq-AL"/>
        </w:rPr>
        <w:t xml:space="preserve">Ligji Nr. 04/L-147 për </w:t>
      </w:r>
      <w:r w:rsidRPr="000460C9">
        <w:rPr>
          <w:rFonts w:ascii="Arial" w:hAnsi="Arial" w:cs="Arial"/>
          <w:i/>
          <w:sz w:val="21"/>
          <w:szCs w:val="21"/>
          <w:lang w:val="sq-AL"/>
        </w:rPr>
        <w:t>Ujërat e Kosovës</w:t>
      </w:r>
      <w:r w:rsidRPr="00D4173F">
        <w:rPr>
          <w:rFonts w:ascii="Arial" w:hAnsi="Arial" w:cs="Arial"/>
          <w:sz w:val="21"/>
          <w:szCs w:val="21"/>
          <w:lang w:val="sq-AL"/>
        </w:rPr>
        <w:t xml:space="preserve"> (prill 2013); </w:t>
      </w:r>
    </w:p>
    <w:p w:rsidR="00D4173F" w:rsidRDefault="00D4173F" w:rsidP="00B528E3">
      <w:pPr>
        <w:pStyle w:val="ListParagraph"/>
        <w:numPr>
          <w:ilvl w:val="0"/>
          <w:numId w:val="46"/>
        </w:numPr>
        <w:spacing w:before="120" w:after="240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 w:rsidRPr="00D4173F">
        <w:rPr>
          <w:rFonts w:ascii="Arial" w:hAnsi="Arial" w:cs="Arial"/>
          <w:sz w:val="21"/>
          <w:szCs w:val="21"/>
          <w:lang w:val="sq-AL"/>
        </w:rPr>
        <w:t xml:space="preserve">Ligji Nr. 03/L-185 për </w:t>
      </w:r>
      <w:r w:rsidRPr="000460C9">
        <w:rPr>
          <w:rFonts w:ascii="Arial" w:hAnsi="Arial" w:cs="Arial"/>
          <w:i/>
          <w:sz w:val="21"/>
          <w:szCs w:val="21"/>
          <w:lang w:val="sq-AL"/>
        </w:rPr>
        <w:t>Rregullatorin e Energjisë</w:t>
      </w:r>
      <w:r w:rsidRPr="00D4173F">
        <w:rPr>
          <w:rFonts w:ascii="Arial" w:hAnsi="Arial" w:cs="Arial"/>
          <w:sz w:val="21"/>
          <w:szCs w:val="21"/>
          <w:lang w:val="sq-AL"/>
        </w:rPr>
        <w:t xml:space="preserve"> (nëntor 2010);</w:t>
      </w:r>
    </w:p>
    <w:p w:rsidR="00B528E3" w:rsidRPr="00B528E3" w:rsidRDefault="00B528E3" w:rsidP="00B528E3">
      <w:pPr>
        <w:pStyle w:val="ListParagraph"/>
        <w:numPr>
          <w:ilvl w:val="0"/>
          <w:numId w:val="46"/>
        </w:numPr>
        <w:spacing w:before="120"/>
        <w:contextualSpacing w:val="0"/>
        <w:rPr>
          <w:rFonts w:ascii="Arial" w:hAnsi="Arial" w:cs="Arial"/>
          <w:sz w:val="21"/>
          <w:szCs w:val="21"/>
          <w:lang w:val="sq-AL"/>
        </w:rPr>
      </w:pPr>
      <w:r w:rsidRPr="00B528E3">
        <w:rPr>
          <w:rFonts w:ascii="Arial" w:hAnsi="Arial" w:cs="Arial"/>
          <w:sz w:val="21"/>
          <w:szCs w:val="21"/>
          <w:lang w:val="sq-AL"/>
        </w:rPr>
        <w:t xml:space="preserve">Rregulla </w:t>
      </w:r>
      <w:r w:rsidRPr="000460C9">
        <w:rPr>
          <w:rFonts w:ascii="Arial" w:hAnsi="Arial" w:cs="Arial"/>
          <w:i/>
          <w:sz w:val="21"/>
          <w:szCs w:val="21"/>
          <w:lang w:val="sq-AL"/>
        </w:rPr>
        <w:t xml:space="preserve">për Procedurën e Autorizimit të Ndërtimit të Kapaciteteve të Reja nga Burimet e </w:t>
      </w:r>
      <w:proofErr w:type="spellStart"/>
      <w:r w:rsidRPr="000460C9">
        <w:rPr>
          <w:rFonts w:ascii="Arial" w:hAnsi="Arial" w:cs="Arial"/>
          <w:i/>
          <w:sz w:val="21"/>
          <w:szCs w:val="21"/>
          <w:lang w:val="sq-AL"/>
        </w:rPr>
        <w:t>Ripërtëritshme</w:t>
      </w:r>
      <w:proofErr w:type="spellEnd"/>
      <w:r w:rsidRPr="000460C9">
        <w:rPr>
          <w:rFonts w:ascii="Arial" w:hAnsi="Arial" w:cs="Arial"/>
          <w:i/>
          <w:sz w:val="21"/>
          <w:szCs w:val="21"/>
          <w:lang w:val="sq-AL"/>
        </w:rPr>
        <w:t xml:space="preserve"> të Energjisë</w:t>
      </w:r>
      <w:r>
        <w:rPr>
          <w:rFonts w:ascii="Arial" w:hAnsi="Arial" w:cs="Arial"/>
          <w:sz w:val="21"/>
          <w:szCs w:val="21"/>
          <w:lang w:val="sq-AL"/>
        </w:rPr>
        <w:t xml:space="preserve"> (prill 2017)</w:t>
      </w:r>
      <w:r w:rsidRPr="00B528E3">
        <w:rPr>
          <w:rFonts w:ascii="Arial" w:hAnsi="Arial" w:cs="Arial"/>
          <w:sz w:val="21"/>
          <w:szCs w:val="21"/>
          <w:lang w:val="sq-AL"/>
        </w:rPr>
        <w:t>;</w:t>
      </w:r>
    </w:p>
    <w:p w:rsidR="00D4173F" w:rsidRPr="00D4173F" w:rsidRDefault="00D4173F" w:rsidP="00B528E3">
      <w:pPr>
        <w:pStyle w:val="ListParagraph"/>
        <w:numPr>
          <w:ilvl w:val="0"/>
          <w:numId w:val="46"/>
        </w:numPr>
        <w:spacing w:before="120" w:after="240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 w:rsidRPr="00D4173F">
        <w:rPr>
          <w:rFonts w:ascii="Arial" w:hAnsi="Arial" w:cs="Arial"/>
          <w:sz w:val="21"/>
          <w:szCs w:val="21"/>
          <w:lang w:val="sq-AL"/>
        </w:rPr>
        <w:t xml:space="preserve">Ligji Nr. 03/L-184 për </w:t>
      </w:r>
      <w:r w:rsidRPr="000460C9">
        <w:rPr>
          <w:rFonts w:ascii="Arial" w:hAnsi="Arial" w:cs="Arial"/>
          <w:i/>
          <w:sz w:val="21"/>
          <w:szCs w:val="21"/>
          <w:lang w:val="sq-AL"/>
        </w:rPr>
        <w:t>Energjinë</w:t>
      </w:r>
      <w:r w:rsidRPr="00D4173F">
        <w:rPr>
          <w:rFonts w:ascii="Arial" w:hAnsi="Arial" w:cs="Arial"/>
          <w:sz w:val="21"/>
          <w:szCs w:val="21"/>
          <w:lang w:val="sq-AL"/>
        </w:rPr>
        <w:t xml:space="preserve"> (nëntor 2010);</w:t>
      </w:r>
    </w:p>
    <w:p w:rsidR="00D4173F" w:rsidRDefault="00D4173F" w:rsidP="00B528E3">
      <w:pPr>
        <w:pStyle w:val="ListParagraph"/>
        <w:numPr>
          <w:ilvl w:val="0"/>
          <w:numId w:val="46"/>
        </w:numPr>
        <w:spacing w:before="120" w:after="240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 w:rsidRPr="00D4173F">
        <w:rPr>
          <w:rFonts w:ascii="Arial" w:hAnsi="Arial" w:cs="Arial"/>
          <w:sz w:val="21"/>
          <w:szCs w:val="21"/>
          <w:lang w:val="sq-AL"/>
        </w:rPr>
        <w:t xml:space="preserve">Ligji Nr.04/L-144 për </w:t>
      </w:r>
      <w:r w:rsidRPr="000460C9">
        <w:rPr>
          <w:rFonts w:ascii="Arial" w:hAnsi="Arial" w:cs="Arial"/>
          <w:i/>
          <w:sz w:val="21"/>
          <w:szCs w:val="21"/>
          <w:lang w:val="sq-AL"/>
        </w:rPr>
        <w:t>Dhënien në Shfrytëzim Pronës së Paluajtshme të Komunës</w:t>
      </w:r>
      <w:r w:rsidRPr="00D4173F">
        <w:rPr>
          <w:rFonts w:ascii="Arial" w:hAnsi="Arial" w:cs="Arial"/>
          <w:sz w:val="21"/>
          <w:szCs w:val="21"/>
          <w:lang w:val="sq-AL"/>
        </w:rPr>
        <w:t xml:space="preserve"> (dhjetor 2012);</w:t>
      </w:r>
    </w:p>
    <w:p w:rsidR="00B528E3" w:rsidRPr="00B528E3" w:rsidRDefault="00B528E3" w:rsidP="00B528E3">
      <w:pPr>
        <w:pStyle w:val="ListParagraph"/>
        <w:numPr>
          <w:ilvl w:val="0"/>
          <w:numId w:val="46"/>
        </w:numPr>
        <w:spacing w:before="120" w:after="240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 w:rsidRPr="00B528E3">
        <w:rPr>
          <w:rFonts w:ascii="Arial" w:hAnsi="Arial" w:cs="Arial"/>
          <w:sz w:val="21"/>
          <w:szCs w:val="21"/>
          <w:lang w:val="sq-AL"/>
        </w:rPr>
        <w:t xml:space="preserve">Rregullore QRK Nr. 23/2013 për </w:t>
      </w:r>
      <w:r w:rsidRPr="000460C9">
        <w:rPr>
          <w:rFonts w:ascii="Arial" w:hAnsi="Arial" w:cs="Arial"/>
          <w:i/>
          <w:sz w:val="21"/>
          <w:szCs w:val="21"/>
          <w:lang w:val="sq-AL"/>
        </w:rPr>
        <w:t xml:space="preserve">Përcaktimin e Procedurave të </w:t>
      </w:r>
      <w:r w:rsidR="00B57591">
        <w:rPr>
          <w:rFonts w:ascii="Arial" w:hAnsi="Arial" w:cs="Arial"/>
          <w:i/>
          <w:sz w:val="21"/>
          <w:szCs w:val="21"/>
          <w:lang w:val="sq-AL"/>
        </w:rPr>
        <w:t>D</w:t>
      </w:r>
      <w:r w:rsidR="00D763D1" w:rsidRPr="000460C9">
        <w:rPr>
          <w:rFonts w:ascii="Arial" w:hAnsi="Arial" w:cs="Arial"/>
          <w:i/>
          <w:sz w:val="21"/>
          <w:szCs w:val="21"/>
          <w:lang w:val="sq-AL"/>
        </w:rPr>
        <w:t>hënies</w:t>
      </w:r>
      <w:r w:rsidRPr="000460C9">
        <w:rPr>
          <w:rFonts w:ascii="Arial" w:hAnsi="Arial" w:cs="Arial"/>
          <w:i/>
          <w:sz w:val="21"/>
          <w:szCs w:val="21"/>
          <w:lang w:val="sq-AL"/>
        </w:rPr>
        <w:t xml:space="preserve"> në </w:t>
      </w:r>
      <w:r w:rsidR="00D763D1" w:rsidRPr="000460C9">
        <w:rPr>
          <w:rFonts w:ascii="Arial" w:hAnsi="Arial" w:cs="Arial"/>
          <w:i/>
          <w:sz w:val="21"/>
          <w:szCs w:val="21"/>
          <w:lang w:val="sq-AL"/>
        </w:rPr>
        <w:t>Shfrytëzim</w:t>
      </w:r>
      <w:r w:rsidRPr="000460C9">
        <w:rPr>
          <w:rFonts w:ascii="Arial" w:hAnsi="Arial" w:cs="Arial"/>
          <w:i/>
          <w:sz w:val="21"/>
          <w:szCs w:val="21"/>
          <w:lang w:val="sq-AL"/>
        </w:rPr>
        <w:t xml:space="preserve"> dhe Këmbimit të Pronës së Paluajtshme të Komunës</w:t>
      </w:r>
      <w:r>
        <w:rPr>
          <w:rFonts w:ascii="Arial" w:hAnsi="Arial" w:cs="Arial"/>
          <w:sz w:val="21"/>
          <w:szCs w:val="21"/>
          <w:lang w:val="sq-AL"/>
        </w:rPr>
        <w:t xml:space="preserve"> (tetor 2013)</w:t>
      </w:r>
      <w:r w:rsidRPr="00B528E3">
        <w:rPr>
          <w:rFonts w:ascii="Arial" w:hAnsi="Arial" w:cs="Arial"/>
          <w:sz w:val="21"/>
          <w:szCs w:val="21"/>
          <w:lang w:val="sq-AL"/>
        </w:rPr>
        <w:t>;</w:t>
      </w:r>
    </w:p>
    <w:p w:rsidR="00D4173F" w:rsidRPr="00D4173F" w:rsidRDefault="00D4173F" w:rsidP="00B528E3">
      <w:pPr>
        <w:pStyle w:val="ListParagraph"/>
        <w:numPr>
          <w:ilvl w:val="0"/>
          <w:numId w:val="46"/>
        </w:numPr>
        <w:spacing w:before="120" w:after="240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 w:rsidRPr="00D4173F">
        <w:rPr>
          <w:rFonts w:ascii="Arial" w:hAnsi="Arial" w:cs="Arial"/>
          <w:sz w:val="21"/>
          <w:szCs w:val="21"/>
          <w:lang w:val="sq-AL"/>
        </w:rPr>
        <w:t xml:space="preserve">Ligji Nr. 04/L – 110 për </w:t>
      </w:r>
      <w:r w:rsidRPr="000460C9">
        <w:rPr>
          <w:rFonts w:ascii="Arial" w:hAnsi="Arial" w:cs="Arial"/>
          <w:i/>
          <w:sz w:val="21"/>
          <w:szCs w:val="21"/>
          <w:lang w:val="sq-AL"/>
        </w:rPr>
        <w:t xml:space="preserve">Ndërtim </w:t>
      </w:r>
      <w:r w:rsidRPr="00D4173F">
        <w:rPr>
          <w:rFonts w:ascii="Arial" w:hAnsi="Arial" w:cs="Arial"/>
          <w:sz w:val="21"/>
          <w:szCs w:val="21"/>
          <w:lang w:val="sq-AL"/>
        </w:rPr>
        <w:t>(korrik 2013);</w:t>
      </w:r>
    </w:p>
    <w:p w:rsidR="00D4173F" w:rsidRPr="00D4173F" w:rsidRDefault="00D4173F" w:rsidP="00B528E3">
      <w:pPr>
        <w:pStyle w:val="ListParagraph"/>
        <w:numPr>
          <w:ilvl w:val="0"/>
          <w:numId w:val="46"/>
        </w:numPr>
        <w:spacing w:before="120" w:after="240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 w:rsidRPr="00D4173F">
        <w:rPr>
          <w:rFonts w:ascii="Arial" w:hAnsi="Arial" w:cs="Arial"/>
          <w:sz w:val="21"/>
          <w:szCs w:val="21"/>
          <w:lang w:val="sq-AL"/>
        </w:rPr>
        <w:t xml:space="preserve">Ligji Nr.03/L-214 për </w:t>
      </w:r>
      <w:r w:rsidRPr="000460C9">
        <w:rPr>
          <w:rFonts w:ascii="Arial" w:hAnsi="Arial" w:cs="Arial"/>
          <w:i/>
          <w:sz w:val="21"/>
          <w:szCs w:val="21"/>
          <w:lang w:val="sq-AL"/>
        </w:rPr>
        <w:t>Vlerësimin e Ndikimit në Mjedis</w:t>
      </w:r>
      <w:r w:rsidRPr="00D4173F">
        <w:rPr>
          <w:rFonts w:ascii="Arial" w:hAnsi="Arial" w:cs="Arial"/>
          <w:sz w:val="21"/>
          <w:szCs w:val="21"/>
          <w:lang w:val="sq-AL"/>
        </w:rPr>
        <w:t xml:space="preserve"> (tetor 2010);</w:t>
      </w:r>
    </w:p>
    <w:p w:rsidR="00D4173F" w:rsidRPr="00D4173F" w:rsidRDefault="00D4173F" w:rsidP="00B528E3">
      <w:pPr>
        <w:pStyle w:val="ListParagraph"/>
        <w:numPr>
          <w:ilvl w:val="0"/>
          <w:numId w:val="46"/>
        </w:numPr>
        <w:spacing w:before="120" w:after="240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 w:rsidRPr="00D4173F">
        <w:rPr>
          <w:rFonts w:ascii="Arial" w:hAnsi="Arial" w:cs="Arial"/>
          <w:sz w:val="21"/>
          <w:szCs w:val="21"/>
          <w:lang w:val="sq-AL"/>
        </w:rPr>
        <w:t xml:space="preserve">Ligji Nr. 03/L-025 për </w:t>
      </w:r>
      <w:r w:rsidRPr="000460C9">
        <w:rPr>
          <w:rFonts w:ascii="Arial" w:hAnsi="Arial" w:cs="Arial"/>
          <w:i/>
          <w:sz w:val="21"/>
          <w:szCs w:val="21"/>
          <w:lang w:val="sq-AL"/>
        </w:rPr>
        <w:t>Mbrojtjen e Mjedisit</w:t>
      </w:r>
      <w:r w:rsidRPr="00D4173F">
        <w:rPr>
          <w:rFonts w:ascii="Arial" w:hAnsi="Arial" w:cs="Arial"/>
          <w:sz w:val="21"/>
          <w:szCs w:val="21"/>
          <w:lang w:val="sq-AL"/>
        </w:rPr>
        <w:t xml:space="preserve"> (prill 2009);</w:t>
      </w:r>
    </w:p>
    <w:p w:rsidR="00D4173F" w:rsidRPr="00D4173F" w:rsidRDefault="00D4173F" w:rsidP="00B528E3">
      <w:pPr>
        <w:pStyle w:val="ListParagraph"/>
        <w:numPr>
          <w:ilvl w:val="0"/>
          <w:numId w:val="46"/>
        </w:numPr>
        <w:spacing w:before="120" w:after="240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 w:rsidRPr="00D4173F">
        <w:rPr>
          <w:rFonts w:ascii="Arial" w:hAnsi="Arial" w:cs="Arial"/>
          <w:sz w:val="21"/>
          <w:szCs w:val="21"/>
          <w:lang w:val="sq-AL"/>
        </w:rPr>
        <w:t xml:space="preserve">Ligji Nr. 2004/29 për </w:t>
      </w:r>
      <w:r w:rsidRPr="000460C9">
        <w:rPr>
          <w:rFonts w:ascii="Arial" w:hAnsi="Arial" w:cs="Arial"/>
          <w:i/>
          <w:sz w:val="21"/>
          <w:szCs w:val="21"/>
          <w:lang w:val="sq-AL"/>
        </w:rPr>
        <w:t>Pyjet e Kosovës</w:t>
      </w:r>
      <w:r w:rsidRPr="00D4173F">
        <w:rPr>
          <w:rFonts w:ascii="Arial" w:hAnsi="Arial" w:cs="Arial"/>
          <w:sz w:val="21"/>
          <w:szCs w:val="21"/>
          <w:lang w:val="sq-AL"/>
        </w:rPr>
        <w:t xml:space="preserve"> (gusht 2008);</w:t>
      </w:r>
    </w:p>
    <w:p w:rsidR="00D4173F" w:rsidRDefault="00D4173F" w:rsidP="00B528E3">
      <w:pPr>
        <w:pStyle w:val="ListParagraph"/>
        <w:numPr>
          <w:ilvl w:val="0"/>
          <w:numId w:val="46"/>
        </w:numPr>
        <w:spacing w:before="120" w:after="240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>
        <w:rPr>
          <w:rFonts w:ascii="Arial" w:hAnsi="Arial" w:cs="Arial"/>
          <w:sz w:val="21"/>
          <w:szCs w:val="21"/>
          <w:lang w:val="sq-AL"/>
        </w:rPr>
        <w:t xml:space="preserve">Ligji </w:t>
      </w:r>
      <w:r w:rsidR="00B528E3">
        <w:rPr>
          <w:rFonts w:ascii="Arial" w:hAnsi="Arial" w:cs="Arial"/>
          <w:sz w:val="21"/>
          <w:szCs w:val="21"/>
          <w:lang w:val="sq-AL"/>
        </w:rPr>
        <w:t xml:space="preserve">Nr. 04/L-045 </w:t>
      </w:r>
      <w:r>
        <w:rPr>
          <w:rFonts w:ascii="Arial" w:hAnsi="Arial" w:cs="Arial"/>
          <w:sz w:val="21"/>
          <w:szCs w:val="21"/>
          <w:lang w:val="sq-AL"/>
        </w:rPr>
        <w:t xml:space="preserve">për </w:t>
      </w:r>
      <w:r w:rsidR="00D763D1" w:rsidRPr="000460C9">
        <w:rPr>
          <w:rFonts w:ascii="Arial" w:hAnsi="Arial" w:cs="Arial"/>
          <w:i/>
          <w:sz w:val="21"/>
          <w:szCs w:val="21"/>
          <w:lang w:val="sq-AL"/>
        </w:rPr>
        <w:t>Partneritet</w:t>
      </w:r>
      <w:r w:rsidRPr="000460C9">
        <w:rPr>
          <w:rFonts w:ascii="Arial" w:hAnsi="Arial" w:cs="Arial"/>
          <w:i/>
          <w:sz w:val="21"/>
          <w:szCs w:val="21"/>
          <w:lang w:val="sq-AL"/>
        </w:rPr>
        <w:t xml:space="preserve"> Publiko Privat</w:t>
      </w:r>
      <w:r w:rsidR="00B528E3">
        <w:rPr>
          <w:rFonts w:ascii="Arial" w:hAnsi="Arial" w:cs="Arial"/>
          <w:sz w:val="21"/>
          <w:szCs w:val="21"/>
          <w:lang w:val="sq-AL"/>
        </w:rPr>
        <w:t xml:space="preserve"> (tetor 2011)</w:t>
      </w:r>
    </w:p>
    <w:p w:rsidR="000460C9" w:rsidRDefault="00B528E3" w:rsidP="000460C9">
      <w:pPr>
        <w:pStyle w:val="ListParagraph"/>
        <w:numPr>
          <w:ilvl w:val="0"/>
          <w:numId w:val="46"/>
        </w:numPr>
        <w:spacing w:before="120" w:after="240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 w:rsidRPr="000460C9">
        <w:rPr>
          <w:rFonts w:ascii="Arial" w:hAnsi="Arial" w:cs="Arial"/>
          <w:sz w:val="21"/>
          <w:szCs w:val="21"/>
          <w:lang w:val="sq-AL"/>
        </w:rPr>
        <w:t xml:space="preserve">Ligji </w:t>
      </w:r>
      <w:r w:rsidR="000460C9" w:rsidRPr="000460C9">
        <w:rPr>
          <w:rFonts w:ascii="Arial" w:hAnsi="Arial" w:cs="Arial"/>
          <w:sz w:val="21"/>
          <w:szCs w:val="21"/>
          <w:lang w:val="sq-AL"/>
        </w:rPr>
        <w:t xml:space="preserve">Nr. 03/L-163 </w:t>
      </w:r>
      <w:r w:rsidRPr="000460C9">
        <w:rPr>
          <w:rFonts w:ascii="Arial" w:hAnsi="Arial" w:cs="Arial"/>
          <w:sz w:val="21"/>
          <w:szCs w:val="21"/>
          <w:lang w:val="sq-AL"/>
        </w:rPr>
        <w:t xml:space="preserve">për </w:t>
      </w:r>
      <w:r w:rsidRPr="000460C9">
        <w:rPr>
          <w:rFonts w:ascii="Arial" w:hAnsi="Arial" w:cs="Arial"/>
          <w:i/>
          <w:sz w:val="21"/>
          <w:szCs w:val="21"/>
          <w:lang w:val="sq-AL"/>
        </w:rPr>
        <w:t>Miniera dhe Minerale</w:t>
      </w:r>
      <w:r w:rsidRPr="000460C9">
        <w:rPr>
          <w:rFonts w:ascii="Arial" w:hAnsi="Arial" w:cs="Arial"/>
          <w:sz w:val="21"/>
          <w:szCs w:val="21"/>
          <w:lang w:val="sq-AL"/>
        </w:rPr>
        <w:t xml:space="preserve"> </w:t>
      </w:r>
      <w:r w:rsidR="000460C9" w:rsidRPr="000460C9">
        <w:rPr>
          <w:rFonts w:ascii="Arial" w:hAnsi="Arial" w:cs="Arial"/>
          <w:sz w:val="21"/>
          <w:szCs w:val="21"/>
          <w:lang w:val="sq-AL"/>
        </w:rPr>
        <w:t xml:space="preserve">dhe </w:t>
      </w:r>
      <w:proofErr w:type="spellStart"/>
      <w:r w:rsidR="000460C9" w:rsidRPr="000460C9">
        <w:rPr>
          <w:rFonts w:ascii="Arial" w:hAnsi="Arial" w:cs="Arial"/>
          <w:sz w:val="21"/>
          <w:szCs w:val="21"/>
          <w:lang w:val="sq-AL"/>
        </w:rPr>
        <w:t>amendimet</w:t>
      </w:r>
      <w:proofErr w:type="spellEnd"/>
      <w:r w:rsidR="000460C9" w:rsidRPr="000460C9">
        <w:rPr>
          <w:rFonts w:ascii="Arial" w:hAnsi="Arial" w:cs="Arial"/>
          <w:sz w:val="21"/>
          <w:szCs w:val="21"/>
          <w:lang w:val="sq-AL"/>
        </w:rPr>
        <w:t xml:space="preserve"> e bëra me Ligjin Ligji Nr. 04/L-158 për </w:t>
      </w:r>
      <w:r w:rsidR="000460C9" w:rsidRPr="000460C9">
        <w:rPr>
          <w:rFonts w:ascii="Arial" w:hAnsi="Arial" w:cs="Arial"/>
          <w:i/>
          <w:sz w:val="21"/>
          <w:szCs w:val="21"/>
          <w:lang w:val="sq-AL"/>
        </w:rPr>
        <w:t>Ndryshimin dhe Plotësimin e Ligjit nr. 03/l-163 për Minierat dhe Mineralet</w:t>
      </w:r>
      <w:r w:rsidR="000460C9">
        <w:rPr>
          <w:rFonts w:ascii="Arial" w:hAnsi="Arial" w:cs="Arial"/>
          <w:sz w:val="21"/>
          <w:szCs w:val="21"/>
          <w:lang w:val="sq-AL"/>
        </w:rPr>
        <w:t xml:space="preserve"> (mars 2013)</w:t>
      </w:r>
      <w:r w:rsidR="000460C9" w:rsidRPr="00204355">
        <w:rPr>
          <w:rFonts w:ascii="Arial" w:hAnsi="Arial" w:cs="Arial"/>
          <w:sz w:val="21"/>
          <w:szCs w:val="21"/>
          <w:lang w:val="sq-AL"/>
        </w:rPr>
        <w:t>;</w:t>
      </w:r>
    </w:p>
    <w:p w:rsidR="000460C9" w:rsidRDefault="000460C9" w:rsidP="000460C9">
      <w:pPr>
        <w:pStyle w:val="ListParagraph"/>
        <w:numPr>
          <w:ilvl w:val="0"/>
          <w:numId w:val="46"/>
        </w:numPr>
        <w:spacing w:before="120" w:after="240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>
        <w:rPr>
          <w:rFonts w:ascii="Arial" w:hAnsi="Arial" w:cs="Arial"/>
          <w:sz w:val="21"/>
          <w:szCs w:val="21"/>
          <w:lang w:val="sq-AL"/>
        </w:rPr>
        <w:t xml:space="preserve">Ligji për </w:t>
      </w:r>
      <w:r w:rsidRPr="00CC17C2">
        <w:rPr>
          <w:rFonts w:ascii="Arial" w:hAnsi="Arial" w:cs="Arial"/>
          <w:i/>
          <w:sz w:val="21"/>
          <w:szCs w:val="21"/>
          <w:lang w:val="sq-AL"/>
        </w:rPr>
        <w:t>Ujëra i Kroacisë</w:t>
      </w:r>
      <w:r w:rsidR="00CC17C2">
        <w:rPr>
          <w:rFonts w:ascii="Arial" w:hAnsi="Arial" w:cs="Arial"/>
          <w:sz w:val="21"/>
          <w:szCs w:val="21"/>
          <w:lang w:val="sq-AL"/>
        </w:rPr>
        <w:t xml:space="preserve"> (‘Zakon o </w:t>
      </w:r>
      <w:proofErr w:type="spellStart"/>
      <w:r w:rsidR="00CC17C2">
        <w:rPr>
          <w:rFonts w:ascii="Arial" w:hAnsi="Arial" w:cs="Arial"/>
          <w:sz w:val="21"/>
          <w:szCs w:val="21"/>
          <w:lang w:val="sq-AL"/>
        </w:rPr>
        <w:t>Vodama</w:t>
      </w:r>
      <w:proofErr w:type="spellEnd"/>
      <w:r w:rsidR="00CC17C2">
        <w:rPr>
          <w:rFonts w:ascii="Arial" w:hAnsi="Arial" w:cs="Arial"/>
          <w:sz w:val="21"/>
          <w:szCs w:val="21"/>
          <w:lang w:val="sq-AL"/>
        </w:rPr>
        <w:t xml:space="preserve">’ NN </w:t>
      </w:r>
      <w:proofErr w:type="spellStart"/>
      <w:r w:rsidR="00CC17C2">
        <w:rPr>
          <w:rFonts w:ascii="Arial" w:hAnsi="Arial" w:cs="Arial"/>
          <w:sz w:val="21"/>
          <w:szCs w:val="21"/>
          <w:lang w:val="sq-AL"/>
        </w:rPr>
        <w:t>Br</w:t>
      </w:r>
      <w:proofErr w:type="spellEnd"/>
      <w:r w:rsidR="00CC17C2">
        <w:rPr>
          <w:rFonts w:ascii="Arial" w:hAnsi="Arial" w:cs="Arial"/>
          <w:sz w:val="21"/>
          <w:szCs w:val="21"/>
          <w:lang w:val="sq-AL"/>
        </w:rPr>
        <w:t xml:space="preserve">. 153/2009, dhjetor 2009) me </w:t>
      </w:r>
      <w:proofErr w:type="spellStart"/>
      <w:r w:rsidR="00CC17C2">
        <w:rPr>
          <w:rFonts w:ascii="Arial" w:hAnsi="Arial" w:cs="Arial"/>
          <w:sz w:val="21"/>
          <w:szCs w:val="21"/>
          <w:lang w:val="sq-AL"/>
        </w:rPr>
        <w:t>amendimet</w:t>
      </w:r>
      <w:proofErr w:type="spellEnd"/>
      <w:r w:rsidR="00CC17C2">
        <w:rPr>
          <w:rFonts w:ascii="Arial" w:hAnsi="Arial" w:cs="Arial"/>
          <w:sz w:val="21"/>
          <w:szCs w:val="21"/>
          <w:lang w:val="sq-AL"/>
        </w:rPr>
        <w:t xml:space="preserve"> e bëra në vitin 2011, 2013, 2015</w:t>
      </w:r>
      <w:r w:rsidR="001F5A1F">
        <w:rPr>
          <w:rFonts w:ascii="Arial" w:hAnsi="Arial" w:cs="Arial"/>
          <w:sz w:val="21"/>
          <w:szCs w:val="21"/>
          <w:lang w:val="sq-AL"/>
        </w:rPr>
        <w:t>;</w:t>
      </w:r>
    </w:p>
    <w:p w:rsidR="000460C9" w:rsidRDefault="000460C9" w:rsidP="000460C9">
      <w:pPr>
        <w:pStyle w:val="ListParagraph"/>
        <w:numPr>
          <w:ilvl w:val="0"/>
          <w:numId w:val="46"/>
        </w:numPr>
        <w:spacing w:before="120" w:after="240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>
        <w:rPr>
          <w:rFonts w:ascii="Arial" w:hAnsi="Arial" w:cs="Arial"/>
          <w:sz w:val="21"/>
          <w:szCs w:val="21"/>
          <w:lang w:val="sq-AL"/>
        </w:rPr>
        <w:t xml:space="preserve">Ligji për </w:t>
      </w:r>
      <w:r w:rsidRPr="000460C9">
        <w:rPr>
          <w:rFonts w:ascii="Arial" w:hAnsi="Arial" w:cs="Arial"/>
          <w:i/>
          <w:sz w:val="21"/>
          <w:szCs w:val="21"/>
          <w:lang w:val="sq-AL"/>
        </w:rPr>
        <w:t>Koncesione i Kroacisë</w:t>
      </w:r>
      <w:r>
        <w:rPr>
          <w:rFonts w:ascii="Arial" w:hAnsi="Arial" w:cs="Arial"/>
          <w:sz w:val="21"/>
          <w:szCs w:val="21"/>
          <w:lang w:val="sq-AL"/>
        </w:rPr>
        <w:t xml:space="preserve"> (‘Zakon o </w:t>
      </w:r>
      <w:proofErr w:type="spellStart"/>
      <w:r>
        <w:rPr>
          <w:rFonts w:ascii="Arial" w:hAnsi="Arial" w:cs="Arial"/>
          <w:sz w:val="21"/>
          <w:szCs w:val="21"/>
          <w:lang w:val="sq-AL"/>
        </w:rPr>
        <w:t>Koncesijama</w:t>
      </w:r>
      <w:proofErr w:type="spellEnd"/>
      <w:r>
        <w:rPr>
          <w:rFonts w:ascii="Arial" w:hAnsi="Arial" w:cs="Arial"/>
          <w:sz w:val="21"/>
          <w:szCs w:val="21"/>
          <w:lang w:val="sq-AL"/>
        </w:rPr>
        <w:t>’, NN 143/12, dhjetor 2012);</w:t>
      </w:r>
    </w:p>
    <w:p w:rsidR="000460C9" w:rsidRDefault="000460C9" w:rsidP="00CC17C2">
      <w:pPr>
        <w:pStyle w:val="ListParagraph"/>
        <w:numPr>
          <w:ilvl w:val="0"/>
          <w:numId w:val="46"/>
        </w:numPr>
        <w:spacing w:before="120" w:after="240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>
        <w:rPr>
          <w:rFonts w:ascii="Arial" w:hAnsi="Arial" w:cs="Arial"/>
          <w:sz w:val="21"/>
          <w:szCs w:val="21"/>
          <w:lang w:val="sq-AL"/>
        </w:rPr>
        <w:t xml:space="preserve">Ligji për </w:t>
      </w:r>
      <w:r w:rsidRPr="00304A0B">
        <w:rPr>
          <w:rFonts w:ascii="Arial" w:hAnsi="Arial" w:cs="Arial"/>
          <w:i/>
          <w:sz w:val="21"/>
          <w:szCs w:val="21"/>
          <w:lang w:val="sq-AL"/>
        </w:rPr>
        <w:t>Ujëra i Serbisë</w:t>
      </w:r>
      <w:r w:rsidR="00CC17C2">
        <w:rPr>
          <w:rFonts w:ascii="Arial" w:hAnsi="Arial" w:cs="Arial"/>
          <w:sz w:val="21"/>
          <w:szCs w:val="21"/>
          <w:lang w:val="sq-AL"/>
        </w:rPr>
        <w:t xml:space="preserve"> (‘Zakon o </w:t>
      </w:r>
      <w:proofErr w:type="spellStart"/>
      <w:r w:rsidR="00CC17C2">
        <w:rPr>
          <w:rFonts w:ascii="Arial" w:hAnsi="Arial" w:cs="Arial"/>
          <w:sz w:val="21"/>
          <w:szCs w:val="21"/>
          <w:lang w:val="sq-AL"/>
        </w:rPr>
        <w:t>Vodama</w:t>
      </w:r>
      <w:proofErr w:type="spellEnd"/>
      <w:r w:rsidR="00CC17C2">
        <w:rPr>
          <w:rFonts w:ascii="Arial" w:hAnsi="Arial" w:cs="Arial"/>
          <w:sz w:val="21"/>
          <w:szCs w:val="21"/>
          <w:lang w:val="sq-AL"/>
        </w:rPr>
        <w:t xml:space="preserve">’ </w:t>
      </w:r>
      <w:proofErr w:type="spellStart"/>
      <w:r w:rsidR="00CC17C2" w:rsidRPr="00CC17C2">
        <w:rPr>
          <w:rFonts w:ascii="Arial" w:hAnsi="Arial" w:cs="Arial"/>
          <w:sz w:val="21"/>
          <w:szCs w:val="21"/>
          <w:lang w:val="sq-AL"/>
        </w:rPr>
        <w:t>Сл</w:t>
      </w:r>
      <w:proofErr w:type="spellEnd"/>
      <w:r w:rsidR="00CC17C2" w:rsidRPr="00CC17C2">
        <w:rPr>
          <w:rFonts w:ascii="Arial" w:hAnsi="Arial" w:cs="Arial"/>
          <w:sz w:val="21"/>
          <w:szCs w:val="21"/>
          <w:lang w:val="sq-AL"/>
        </w:rPr>
        <w:t xml:space="preserve">. </w:t>
      </w:r>
      <w:proofErr w:type="spellStart"/>
      <w:r w:rsidR="00CC17C2" w:rsidRPr="00CC17C2">
        <w:rPr>
          <w:rFonts w:ascii="Arial" w:hAnsi="Arial" w:cs="Arial"/>
          <w:sz w:val="21"/>
          <w:szCs w:val="21"/>
          <w:lang w:val="sq-AL"/>
        </w:rPr>
        <w:t>гласник</w:t>
      </w:r>
      <w:proofErr w:type="spellEnd"/>
      <w:r w:rsidR="00CC17C2" w:rsidRPr="00CC17C2">
        <w:rPr>
          <w:rFonts w:ascii="Arial" w:hAnsi="Arial" w:cs="Arial"/>
          <w:sz w:val="21"/>
          <w:szCs w:val="21"/>
          <w:lang w:val="sq-AL"/>
        </w:rPr>
        <w:t xml:space="preserve"> РС </w:t>
      </w:r>
      <w:proofErr w:type="spellStart"/>
      <w:r w:rsidR="00CC17C2" w:rsidRPr="00CC17C2">
        <w:rPr>
          <w:rFonts w:ascii="Arial" w:hAnsi="Arial" w:cs="Arial"/>
          <w:sz w:val="21"/>
          <w:szCs w:val="21"/>
          <w:lang w:val="sq-AL"/>
        </w:rPr>
        <w:t>бр</w:t>
      </w:r>
      <w:proofErr w:type="spellEnd"/>
      <w:r w:rsidR="00CC17C2" w:rsidRPr="00CC17C2">
        <w:rPr>
          <w:rFonts w:ascii="Arial" w:hAnsi="Arial" w:cs="Arial"/>
          <w:sz w:val="21"/>
          <w:szCs w:val="21"/>
          <w:lang w:val="sq-AL"/>
        </w:rPr>
        <w:t>. 30/10 , 93/12</w:t>
      </w:r>
      <w:r w:rsidR="00F60ACA">
        <w:rPr>
          <w:rFonts w:ascii="Arial" w:hAnsi="Arial" w:cs="Arial"/>
          <w:sz w:val="21"/>
          <w:szCs w:val="21"/>
          <w:lang w:val="sq-AL"/>
        </w:rPr>
        <w:t>, 101/2016; janar 2017</w:t>
      </w:r>
      <w:r w:rsidR="00CC17C2">
        <w:rPr>
          <w:rFonts w:ascii="Arial" w:hAnsi="Arial" w:cs="Arial"/>
          <w:sz w:val="21"/>
          <w:szCs w:val="21"/>
          <w:lang w:val="sq-AL"/>
        </w:rPr>
        <w:t>)</w:t>
      </w:r>
      <w:r w:rsidR="001F5A1F">
        <w:rPr>
          <w:rFonts w:ascii="Arial" w:hAnsi="Arial" w:cs="Arial"/>
          <w:sz w:val="21"/>
          <w:szCs w:val="21"/>
          <w:lang w:val="sq-AL"/>
        </w:rPr>
        <w:t>;</w:t>
      </w:r>
    </w:p>
    <w:p w:rsidR="00CC17C2" w:rsidRDefault="00CC17C2" w:rsidP="00304A0B">
      <w:pPr>
        <w:pStyle w:val="ListParagraph"/>
        <w:numPr>
          <w:ilvl w:val="0"/>
          <w:numId w:val="46"/>
        </w:numPr>
        <w:spacing w:before="120" w:after="240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>
        <w:rPr>
          <w:rFonts w:ascii="Arial" w:hAnsi="Arial" w:cs="Arial"/>
          <w:sz w:val="21"/>
          <w:szCs w:val="21"/>
          <w:lang w:val="sq-AL"/>
        </w:rPr>
        <w:t>Ligji për Ujëra i Malit të Zi</w:t>
      </w:r>
      <w:r w:rsidR="00304A0B">
        <w:rPr>
          <w:rFonts w:ascii="Arial" w:hAnsi="Arial" w:cs="Arial"/>
          <w:sz w:val="21"/>
          <w:szCs w:val="21"/>
          <w:lang w:val="sq-AL"/>
        </w:rPr>
        <w:t xml:space="preserve"> (‘Zakon o </w:t>
      </w:r>
      <w:proofErr w:type="spellStart"/>
      <w:r w:rsidR="00304A0B">
        <w:rPr>
          <w:rFonts w:ascii="Arial" w:hAnsi="Arial" w:cs="Arial"/>
          <w:sz w:val="21"/>
          <w:szCs w:val="21"/>
          <w:lang w:val="sq-AL"/>
        </w:rPr>
        <w:t>Vodama</w:t>
      </w:r>
      <w:proofErr w:type="spellEnd"/>
      <w:r w:rsidR="00304A0B">
        <w:rPr>
          <w:rFonts w:ascii="Arial" w:hAnsi="Arial" w:cs="Arial"/>
          <w:sz w:val="21"/>
          <w:szCs w:val="21"/>
          <w:lang w:val="sq-AL"/>
        </w:rPr>
        <w:t xml:space="preserve">’ </w:t>
      </w:r>
      <w:r w:rsidR="00304A0B" w:rsidRPr="00304A0B">
        <w:rPr>
          <w:rFonts w:ascii="Arial" w:hAnsi="Arial" w:cs="Arial"/>
          <w:sz w:val="21"/>
          <w:szCs w:val="21"/>
          <w:lang w:val="sq-AL"/>
        </w:rPr>
        <w:t>"</w:t>
      </w:r>
      <w:proofErr w:type="spellStart"/>
      <w:r w:rsidR="00304A0B" w:rsidRPr="00304A0B">
        <w:rPr>
          <w:rFonts w:ascii="Arial" w:hAnsi="Arial" w:cs="Arial"/>
          <w:sz w:val="21"/>
          <w:szCs w:val="21"/>
          <w:lang w:val="sq-AL"/>
        </w:rPr>
        <w:t>Sl</w:t>
      </w:r>
      <w:proofErr w:type="spellEnd"/>
      <w:r w:rsidR="00304A0B" w:rsidRPr="00304A0B">
        <w:rPr>
          <w:rFonts w:ascii="Arial" w:hAnsi="Arial" w:cs="Arial"/>
          <w:sz w:val="21"/>
          <w:szCs w:val="21"/>
          <w:lang w:val="sq-AL"/>
        </w:rPr>
        <w:t xml:space="preserve">. </w:t>
      </w:r>
      <w:proofErr w:type="spellStart"/>
      <w:r w:rsidR="00304A0B" w:rsidRPr="00304A0B">
        <w:rPr>
          <w:rFonts w:ascii="Arial" w:hAnsi="Arial" w:cs="Arial"/>
          <w:sz w:val="21"/>
          <w:szCs w:val="21"/>
          <w:lang w:val="sq-AL"/>
        </w:rPr>
        <w:t>list</w:t>
      </w:r>
      <w:proofErr w:type="spellEnd"/>
      <w:r w:rsidR="00304A0B" w:rsidRPr="00304A0B">
        <w:rPr>
          <w:rFonts w:ascii="Arial" w:hAnsi="Arial" w:cs="Arial"/>
          <w:sz w:val="21"/>
          <w:szCs w:val="21"/>
          <w:lang w:val="sq-AL"/>
        </w:rPr>
        <w:t xml:space="preserve"> RCG", </w:t>
      </w:r>
      <w:proofErr w:type="spellStart"/>
      <w:r w:rsidR="00304A0B" w:rsidRPr="00304A0B">
        <w:rPr>
          <w:rFonts w:ascii="Arial" w:hAnsi="Arial" w:cs="Arial"/>
          <w:sz w:val="21"/>
          <w:szCs w:val="21"/>
          <w:lang w:val="sq-AL"/>
        </w:rPr>
        <w:t>br</w:t>
      </w:r>
      <w:proofErr w:type="spellEnd"/>
      <w:r w:rsidR="00304A0B" w:rsidRPr="00304A0B">
        <w:rPr>
          <w:rFonts w:ascii="Arial" w:hAnsi="Arial" w:cs="Arial"/>
          <w:sz w:val="21"/>
          <w:szCs w:val="21"/>
          <w:lang w:val="sq-AL"/>
        </w:rPr>
        <w:t>. 27/2007 i "</w:t>
      </w:r>
      <w:proofErr w:type="spellStart"/>
      <w:r w:rsidR="00304A0B" w:rsidRPr="00304A0B">
        <w:rPr>
          <w:rFonts w:ascii="Arial" w:hAnsi="Arial" w:cs="Arial"/>
          <w:sz w:val="21"/>
          <w:szCs w:val="21"/>
          <w:lang w:val="sq-AL"/>
        </w:rPr>
        <w:t>Sl</w:t>
      </w:r>
      <w:proofErr w:type="spellEnd"/>
      <w:r w:rsidR="00304A0B" w:rsidRPr="00304A0B">
        <w:rPr>
          <w:rFonts w:ascii="Arial" w:hAnsi="Arial" w:cs="Arial"/>
          <w:sz w:val="21"/>
          <w:szCs w:val="21"/>
          <w:lang w:val="sq-AL"/>
        </w:rPr>
        <w:t xml:space="preserve">. </w:t>
      </w:r>
      <w:proofErr w:type="spellStart"/>
      <w:r w:rsidR="00304A0B" w:rsidRPr="00304A0B">
        <w:rPr>
          <w:rFonts w:ascii="Arial" w:hAnsi="Arial" w:cs="Arial"/>
          <w:sz w:val="21"/>
          <w:szCs w:val="21"/>
          <w:lang w:val="sq-AL"/>
        </w:rPr>
        <w:t>list</w:t>
      </w:r>
      <w:proofErr w:type="spellEnd"/>
      <w:r w:rsidR="00304A0B" w:rsidRPr="00304A0B">
        <w:rPr>
          <w:rFonts w:ascii="Arial" w:hAnsi="Arial" w:cs="Arial"/>
          <w:sz w:val="21"/>
          <w:szCs w:val="21"/>
          <w:lang w:val="sq-AL"/>
        </w:rPr>
        <w:t xml:space="preserve"> CG", </w:t>
      </w:r>
      <w:proofErr w:type="spellStart"/>
      <w:r w:rsidR="00304A0B" w:rsidRPr="00304A0B">
        <w:rPr>
          <w:rFonts w:ascii="Arial" w:hAnsi="Arial" w:cs="Arial"/>
          <w:sz w:val="21"/>
          <w:szCs w:val="21"/>
          <w:lang w:val="sq-AL"/>
        </w:rPr>
        <w:t>br</w:t>
      </w:r>
      <w:proofErr w:type="spellEnd"/>
      <w:r w:rsidR="00304A0B" w:rsidRPr="00304A0B">
        <w:rPr>
          <w:rFonts w:ascii="Arial" w:hAnsi="Arial" w:cs="Arial"/>
          <w:sz w:val="21"/>
          <w:szCs w:val="21"/>
          <w:lang w:val="sq-AL"/>
        </w:rPr>
        <w:t xml:space="preserve">. 32/2011, 47/2011 - </w:t>
      </w:r>
      <w:proofErr w:type="spellStart"/>
      <w:r w:rsidR="00304A0B" w:rsidRPr="00304A0B">
        <w:rPr>
          <w:rFonts w:ascii="Arial" w:hAnsi="Arial" w:cs="Arial"/>
          <w:sz w:val="21"/>
          <w:szCs w:val="21"/>
          <w:lang w:val="sq-AL"/>
        </w:rPr>
        <w:t>ispr</w:t>
      </w:r>
      <w:proofErr w:type="spellEnd"/>
      <w:r w:rsidR="00304A0B" w:rsidRPr="00304A0B">
        <w:rPr>
          <w:rFonts w:ascii="Arial" w:hAnsi="Arial" w:cs="Arial"/>
          <w:sz w:val="21"/>
          <w:szCs w:val="21"/>
          <w:lang w:val="sq-AL"/>
        </w:rPr>
        <w:t>., 48/2015 i 52/2016</w:t>
      </w:r>
      <w:r w:rsidR="001F5A1F">
        <w:rPr>
          <w:rFonts w:ascii="Arial" w:hAnsi="Arial" w:cs="Arial"/>
          <w:sz w:val="21"/>
          <w:szCs w:val="21"/>
          <w:lang w:val="sq-AL"/>
        </w:rPr>
        <w:t>);</w:t>
      </w:r>
    </w:p>
    <w:p w:rsidR="000460C9" w:rsidRDefault="000460C9" w:rsidP="000460C9">
      <w:pPr>
        <w:pStyle w:val="ListParagraph"/>
        <w:numPr>
          <w:ilvl w:val="0"/>
          <w:numId w:val="46"/>
        </w:numPr>
        <w:spacing w:before="120" w:after="240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>
        <w:rPr>
          <w:rFonts w:ascii="Arial" w:hAnsi="Arial" w:cs="Arial"/>
          <w:sz w:val="21"/>
          <w:szCs w:val="21"/>
          <w:lang w:val="sq-AL"/>
        </w:rPr>
        <w:t>Ligji për Ujëra i Bosnjë e Hercegovinës</w:t>
      </w:r>
      <w:r w:rsidR="00341C3B">
        <w:rPr>
          <w:rFonts w:ascii="Arial" w:hAnsi="Arial" w:cs="Arial"/>
          <w:sz w:val="21"/>
          <w:szCs w:val="21"/>
          <w:lang w:val="sq-AL"/>
        </w:rPr>
        <w:t xml:space="preserve"> (‘Zakon o </w:t>
      </w:r>
      <w:proofErr w:type="spellStart"/>
      <w:r w:rsidR="00341C3B">
        <w:rPr>
          <w:rFonts w:ascii="Arial" w:hAnsi="Arial" w:cs="Arial"/>
          <w:sz w:val="21"/>
          <w:szCs w:val="21"/>
          <w:lang w:val="sq-AL"/>
        </w:rPr>
        <w:t>Vodama</w:t>
      </w:r>
      <w:proofErr w:type="spellEnd"/>
      <w:r w:rsidR="00341C3B">
        <w:rPr>
          <w:rFonts w:ascii="Arial" w:hAnsi="Arial" w:cs="Arial"/>
          <w:sz w:val="21"/>
          <w:szCs w:val="21"/>
          <w:lang w:val="sq-AL"/>
        </w:rPr>
        <w:t>’, 2004)</w:t>
      </w:r>
      <w:r w:rsidR="001F5A1F">
        <w:rPr>
          <w:rFonts w:ascii="Arial" w:hAnsi="Arial" w:cs="Arial"/>
          <w:sz w:val="21"/>
          <w:szCs w:val="21"/>
          <w:lang w:val="sq-AL"/>
        </w:rPr>
        <w:t>;</w:t>
      </w:r>
    </w:p>
    <w:p w:rsidR="000460C9" w:rsidRDefault="000460C9" w:rsidP="000460C9">
      <w:pPr>
        <w:pStyle w:val="ListParagraph"/>
        <w:numPr>
          <w:ilvl w:val="0"/>
          <w:numId w:val="46"/>
        </w:numPr>
        <w:spacing w:before="120" w:after="240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>
        <w:rPr>
          <w:rFonts w:ascii="Arial" w:hAnsi="Arial" w:cs="Arial"/>
          <w:sz w:val="21"/>
          <w:szCs w:val="21"/>
          <w:lang w:val="sq-AL"/>
        </w:rPr>
        <w:t>Ligji për Ujëra i Maqedonisë</w:t>
      </w:r>
      <w:r w:rsidR="00CC17C2">
        <w:rPr>
          <w:rFonts w:ascii="Arial" w:hAnsi="Arial" w:cs="Arial"/>
          <w:sz w:val="21"/>
          <w:szCs w:val="21"/>
          <w:lang w:val="sq-AL"/>
        </w:rPr>
        <w:t xml:space="preserve"> (‘Zakon na </w:t>
      </w:r>
      <w:proofErr w:type="spellStart"/>
      <w:r w:rsidR="00CC17C2">
        <w:rPr>
          <w:rFonts w:ascii="Arial" w:hAnsi="Arial" w:cs="Arial"/>
          <w:sz w:val="21"/>
          <w:szCs w:val="21"/>
          <w:lang w:val="sq-AL"/>
        </w:rPr>
        <w:t>Vodite</w:t>
      </w:r>
      <w:proofErr w:type="spellEnd"/>
      <w:r w:rsidR="00CC17C2">
        <w:rPr>
          <w:rFonts w:ascii="Arial" w:hAnsi="Arial" w:cs="Arial"/>
          <w:sz w:val="21"/>
          <w:szCs w:val="21"/>
          <w:lang w:val="sq-AL"/>
        </w:rPr>
        <w:t>’)</w:t>
      </w:r>
      <w:r w:rsidR="001F5A1F">
        <w:rPr>
          <w:rFonts w:ascii="Arial" w:hAnsi="Arial" w:cs="Arial"/>
          <w:sz w:val="21"/>
          <w:szCs w:val="21"/>
          <w:lang w:val="sq-AL"/>
        </w:rPr>
        <w:t>;</w:t>
      </w:r>
    </w:p>
    <w:p w:rsidR="000460C9" w:rsidRDefault="000460C9" w:rsidP="00CC17C2">
      <w:pPr>
        <w:pStyle w:val="ListParagraph"/>
        <w:numPr>
          <w:ilvl w:val="0"/>
          <w:numId w:val="46"/>
        </w:numPr>
        <w:spacing w:before="120" w:after="240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 w:rsidRPr="00CC17C2">
        <w:rPr>
          <w:rFonts w:ascii="Arial" w:hAnsi="Arial" w:cs="Arial"/>
          <w:sz w:val="21"/>
          <w:szCs w:val="21"/>
          <w:lang w:val="sq-AL"/>
        </w:rPr>
        <w:t>Ligji</w:t>
      </w:r>
      <w:r w:rsidR="00CC17C2" w:rsidRPr="00204355">
        <w:rPr>
          <w:lang w:val="sq-AL"/>
        </w:rPr>
        <w:t xml:space="preserve"> Nr</w:t>
      </w:r>
      <w:r w:rsidR="00CC17C2" w:rsidRPr="00CC17C2">
        <w:rPr>
          <w:rFonts w:ascii="Arial" w:hAnsi="Arial" w:cs="Arial"/>
          <w:sz w:val="21"/>
          <w:szCs w:val="21"/>
          <w:lang w:val="sq-AL"/>
        </w:rPr>
        <w:t xml:space="preserve">. 111/2012 </w:t>
      </w:r>
      <w:r w:rsidR="00CC17C2">
        <w:rPr>
          <w:rFonts w:ascii="Arial" w:hAnsi="Arial" w:cs="Arial"/>
          <w:sz w:val="21"/>
          <w:szCs w:val="21"/>
          <w:lang w:val="sq-AL"/>
        </w:rPr>
        <w:t>p</w:t>
      </w:r>
      <w:r w:rsidR="00CC17C2" w:rsidRPr="00CC17C2">
        <w:rPr>
          <w:rFonts w:ascii="Arial" w:hAnsi="Arial" w:cs="Arial"/>
          <w:sz w:val="21"/>
          <w:szCs w:val="21"/>
          <w:lang w:val="sq-AL"/>
        </w:rPr>
        <w:t xml:space="preserve">ër </w:t>
      </w:r>
      <w:r w:rsidR="00CC17C2" w:rsidRPr="00CC17C2">
        <w:rPr>
          <w:rFonts w:ascii="Arial" w:hAnsi="Arial" w:cs="Arial"/>
          <w:i/>
          <w:sz w:val="21"/>
          <w:szCs w:val="21"/>
          <w:lang w:val="sq-AL"/>
        </w:rPr>
        <w:t>Menaxhimin e Integruar të Burimeve Ujore</w:t>
      </w:r>
      <w:r w:rsidR="00CC17C2">
        <w:rPr>
          <w:rFonts w:ascii="Arial" w:hAnsi="Arial" w:cs="Arial"/>
          <w:sz w:val="21"/>
          <w:szCs w:val="21"/>
          <w:lang w:val="sq-AL"/>
        </w:rPr>
        <w:t xml:space="preserve"> i Shqipërisë (dhjetor, 2012)</w:t>
      </w:r>
      <w:r w:rsidR="001F5A1F">
        <w:rPr>
          <w:rFonts w:ascii="Arial" w:hAnsi="Arial" w:cs="Arial"/>
          <w:sz w:val="21"/>
          <w:szCs w:val="21"/>
          <w:lang w:val="sq-AL"/>
        </w:rPr>
        <w:t>;</w:t>
      </w:r>
    </w:p>
    <w:p w:rsidR="00A70A89" w:rsidRPr="00A70A89" w:rsidRDefault="00A70A89" w:rsidP="00A70A89">
      <w:pPr>
        <w:pStyle w:val="ListParagraph"/>
        <w:numPr>
          <w:ilvl w:val="0"/>
          <w:numId w:val="46"/>
        </w:numPr>
        <w:spacing w:before="120" w:after="240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 w:rsidRPr="00A70A89">
        <w:rPr>
          <w:rFonts w:ascii="Arial" w:hAnsi="Arial" w:cs="Arial"/>
          <w:sz w:val="21"/>
          <w:szCs w:val="21"/>
          <w:lang w:val="sq-AL"/>
        </w:rPr>
        <w:lastRenderedPageBreak/>
        <w:t>Ligj</w:t>
      </w:r>
      <w:r>
        <w:rPr>
          <w:rFonts w:ascii="Arial" w:hAnsi="Arial" w:cs="Arial"/>
          <w:sz w:val="21"/>
          <w:szCs w:val="21"/>
          <w:lang w:val="sq-AL"/>
        </w:rPr>
        <w:t xml:space="preserve">i </w:t>
      </w:r>
      <w:r w:rsidRPr="00A70A89">
        <w:rPr>
          <w:rFonts w:ascii="Arial" w:hAnsi="Arial" w:cs="Arial"/>
          <w:sz w:val="21"/>
          <w:szCs w:val="21"/>
          <w:lang w:val="sq-AL"/>
        </w:rPr>
        <w:t xml:space="preserve">Nr.125/2013 </w:t>
      </w:r>
      <w:r>
        <w:rPr>
          <w:rFonts w:ascii="Arial" w:hAnsi="Arial" w:cs="Arial"/>
          <w:sz w:val="21"/>
          <w:szCs w:val="21"/>
          <w:lang w:val="sq-AL"/>
        </w:rPr>
        <w:t>p</w:t>
      </w:r>
      <w:r w:rsidRPr="00A70A89">
        <w:rPr>
          <w:rFonts w:ascii="Arial" w:hAnsi="Arial" w:cs="Arial"/>
          <w:sz w:val="21"/>
          <w:szCs w:val="21"/>
          <w:lang w:val="sq-AL"/>
        </w:rPr>
        <w:t xml:space="preserve">ër Koncesionet </w:t>
      </w:r>
      <w:r>
        <w:rPr>
          <w:rFonts w:ascii="Arial" w:hAnsi="Arial" w:cs="Arial"/>
          <w:sz w:val="21"/>
          <w:szCs w:val="21"/>
          <w:lang w:val="sq-AL"/>
        </w:rPr>
        <w:t>d</w:t>
      </w:r>
      <w:r w:rsidRPr="00A70A89">
        <w:rPr>
          <w:rFonts w:ascii="Arial" w:hAnsi="Arial" w:cs="Arial"/>
          <w:sz w:val="21"/>
          <w:szCs w:val="21"/>
          <w:lang w:val="sq-AL"/>
        </w:rPr>
        <w:t>he Partneritetin Publik Privat</w:t>
      </w:r>
      <w:r>
        <w:rPr>
          <w:rFonts w:ascii="Arial" w:hAnsi="Arial" w:cs="Arial"/>
          <w:sz w:val="21"/>
          <w:szCs w:val="21"/>
          <w:lang w:val="sq-AL"/>
        </w:rPr>
        <w:t xml:space="preserve"> I Shqipërisë (prill 2013)</w:t>
      </w:r>
    </w:p>
    <w:p w:rsidR="000460C9" w:rsidRDefault="00341C3B" w:rsidP="001F5A1F">
      <w:pPr>
        <w:pStyle w:val="ListParagraph"/>
        <w:numPr>
          <w:ilvl w:val="0"/>
          <w:numId w:val="46"/>
        </w:numPr>
        <w:spacing w:before="120" w:after="240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 w:rsidRPr="001F5A1F">
        <w:rPr>
          <w:rFonts w:ascii="Arial" w:hAnsi="Arial" w:cs="Arial"/>
          <w:sz w:val="21"/>
          <w:szCs w:val="21"/>
          <w:lang w:val="sq-AL"/>
        </w:rPr>
        <w:t xml:space="preserve">Ligji për Ujëra i Sllovenisë </w:t>
      </w:r>
      <w:r w:rsidR="001F5A1F" w:rsidRPr="001F5A1F">
        <w:rPr>
          <w:rFonts w:ascii="Arial" w:hAnsi="Arial" w:cs="Arial"/>
          <w:sz w:val="21"/>
          <w:szCs w:val="21"/>
          <w:lang w:val="sq-AL"/>
        </w:rPr>
        <w:t>(WATER ACT</w:t>
      </w:r>
      <w:r w:rsidR="001F5A1F">
        <w:rPr>
          <w:rFonts w:ascii="Arial" w:hAnsi="Arial" w:cs="Arial"/>
          <w:sz w:val="21"/>
          <w:szCs w:val="21"/>
          <w:lang w:val="sq-AL"/>
        </w:rPr>
        <w:t xml:space="preserve">/ </w:t>
      </w:r>
      <w:r w:rsidR="001F5A1F" w:rsidRPr="001F5A1F">
        <w:rPr>
          <w:rFonts w:ascii="Arial" w:hAnsi="Arial" w:cs="Arial"/>
          <w:sz w:val="21"/>
          <w:szCs w:val="21"/>
          <w:lang w:val="sq-AL"/>
        </w:rPr>
        <w:t>ZV-1</w:t>
      </w:r>
      <w:r w:rsidR="001F5A1F">
        <w:rPr>
          <w:rFonts w:ascii="Arial" w:hAnsi="Arial" w:cs="Arial"/>
          <w:sz w:val="21"/>
          <w:szCs w:val="21"/>
          <w:lang w:val="sq-AL"/>
        </w:rPr>
        <w:t>, 2002</w:t>
      </w:r>
      <w:r w:rsidR="001F5A1F" w:rsidRPr="001F5A1F">
        <w:rPr>
          <w:rFonts w:ascii="Arial" w:hAnsi="Arial" w:cs="Arial"/>
          <w:sz w:val="21"/>
          <w:szCs w:val="21"/>
          <w:lang w:val="sq-AL"/>
        </w:rPr>
        <w:t>)</w:t>
      </w:r>
      <w:r w:rsidR="001F5A1F">
        <w:rPr>
          <w:rFonts w:ascii="Arial" w:hAnsi="Arial" w:cs="Arial"/>
          <w:sz w:val="21"/>
          <w:szCs w:val="21"/>
          <w:lang w:val="sq-AL"/>
        </w:rPr>
        <w:t>;</w:t>
      </w:r>
    </w:p>
    <w:p w:rsidR="000601E5" w:rsidRPr="000601E5" w:rsidRDefault="004B3841" w:rsidP="000601E5">
      <w:pPr>
        <w:pStyle w:val="ListParagraph"/>
        <w:numPr>
          <w:ilvl w:val="0"/>
          <w:numId w:val="46"/>
        </w:numPr>
        <w:spacing w:before="120" w:after="240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>
        <w:rPr>
          <w:rFonts w:ascii="Arial" w:hAnsi="Arial" w:cs="Arial"/>
          <w:sz w:val="21"/>
          <w:szCs w:val="21"/>
          <w:lang w:val="sq-AL"/>
        </w:rPr>
        <w:t>‘</w:t>
      </w:r>
      <w:proofErr w:type="spellStart"/>
      <w:r w:rsidR="000601E5" w:rsidRPr="000601E5">
        <w:rPr>
          <w:rFonts w:ascii="Arial" w:hAnsi="Arial" w:cs="Arial"/>
          <w:sz w:val="21"/>
          <w:szCs w:val="21"/>
          <w:lang w:val="sq-AL"/>
        </w:rPr>
        <w:t>Generating</w:t>
      </w:r>
      <w:proofErr w:type="spellEnd"/>
      <w:r w:rsidR="000601E5" w:rsidRPr="000601E5">
        <w:rPr>
          <w:rFonts w:ascii="Arial" w:hAnsi="Arial" w:cs="Arial"/>
          <w:sz w:val="21"/>
          <w:szCs w:val="21"/>
          <w:lang w:val="sq-AL"/>
        </w:rPr>
        <w:t xml:space="preserve"> </w:t>
      </w:r>
      <w:proofErr w:type="spellStart"/>
      <w:r w:rsidR="000601E5" w:rsidRPr="000601E5">
        <w:rPr>
          <w:rFonts w:ascii="Arial" w:hAnsi="Arial" w:cs="Arial"/>
          <w:sz w:val="21"/>
          <w:szCs w:val="21"/>
          <w:lang w:val="sq-AL"/>
        </w:rPr>
        <w:t>Electricity</w:t>
      </w:r>
      <w:proofErr w:type="spellEnd"/>
      <w:r w:rsidR="000601E5" w:rsidRPr="000601E5">
        <w:rPr>
          <w:rFonts w:ascii="Arial" w:hAnsi="Arial" w:cs="Arial"/>
          <w:sz w:val="21"/>
          <w:szCs w:val="21"/>
          <w:lang w:val="sq-AL"/>
        </w:rPr>
        <w:t xml:space="preserve"> </w:t>
      </w:r>
      <w:proofErr w:type="spellStart"/>
      <w:r w:rsidR="000601E5" w:rsidRPr="000601E5">
        <w:rPr>
          <w:rFonts w:ascii="Arial" w:hAnsi="Arial" w:cs="Arial"/>
          <w:sz w:val="21"/>
          <w:szCs w:val="21"/>
          <w:lang w:val="sq-AL"/>
        </w:rPr>
        <w:t>from</w:t>
      </w:r>
      <w:proofErr w:type="spellEnd"/>
      <w:r w:rsidR="000601E5" w:rsidRPr="000601E5">
        <w:rPr>
          <w:rFonts w:ascii="Arial" w:hAnsi="Arial" w:cs="Arial"/>
          <w:sz w:val="21"/>
          <w:szCs w:val="21"/>
          <w:lang w:val="sq-AL"/>
        </w:rPr>
        <w:t xml:space="preserve"> </w:t>
      </w:r>
      <w:proofErr w:type="spellStart"/>
      <w:r w:rsidR="000601E5" w:rsidRPr="000601E5">
        <w:rPr>
          <w:rFonts w:ascii="Arial" w:hAnsi="Arial" w:cs="Arial"/>
          <w:sz w:val="21"/>
          <w:szCs w:val="21"/>
          <w:lang w:val="sq-AL"/>
        </w:rPr>
        <w:t>Renewable</w:t>
      </w:r>
      <w:proofErr w:type="spellEnd"/>
      <w:r w:rsidR="000601E5" w:rsidRPr="000601E5">
        <w:rPr>
          <w:rFonts w:ascii="Arial" w:hAnsi="Arial" w:cs="Arial"/>
          <w:sz w:val="21"/>
          <w:szCs w:val="21"/>
          <w:lang w:val="sq-AL"/>
        </w:rPr>
        <w:t xml:space="preserve"> </w:t>
      </w:r>
      <w:proofErr w:type="spellStart"/>
      <w:r w:rsidR="000601E5" w:rsidRPr="000601E5">
        <w:rPr>
          <w:rFonts w:ascii="Arial" w:hAnsi="Arial" w:cs="Arial"/>
          <w:sz w:val="21"/>
          <w:szCs w:val="21"/>
          <w:lang w:val="sq-AL"/>
        </w:rPr>
        <w:t>Sources</w:t>
      </w:r>
      <w:proofErr w:type="spellEnd"/>
      <w:r w:rsidR="000601E5" w:rsidRPr="000601E5">
        <w:rPr>
          <w:rFonts w:ascii="Arial" w:hAnsi="Arial" w:cs="Arial"/>
          <w:sz w:val="21"/>
          <w:szCs w:val="21"/>
          <w:lang w:val="sq-AL"/>
        </w:rPr>
        <w:t xml:space="preserve"> in Central, </w:t>
      </w:r>
      <w:proofErr w:type="spellStart"/>
      <w:r w:rsidR="000601E5" w:rsidRPr="000601E5">
        <w:rPr>
          <w:rFonts w:ascii="Arial" w:hAnsi="Arial" w:cs="Arial"/>
          <w:sz w:val="21"/>
          <w:szCs w:val="21"/>
          <w:lang w:val="sq-AL"/>
        </w:rPr>
        <w:t>Eastern</w:t>
      </w:r>
      <w:proofErr w:type="spellEnd"/>
      <w:r w:rsidR="000601E5" w:rsidRPr="000601E5">
        <w:rPr>
          <w:rFonts w:ascii="Arial" w:hAnsi="Arial" w:cs="Arial"/>
          <w:sz w:val="21"/>
          <w:szCs w:val="21"/>
          <w:lang w:val="sq-AL"/>
        </w:rPr>
        <w:t xml:space="preserve"> &amp; </w:t>
      </w:r>
      <w:proofErr w:type="spellStart"/>
      <w:r w:rsidR="000601E5" w:rsidRPr="000601E5">
        <w:rPr>
          <w:rFonts w:ascii="Arial" w:hAnsi="Arial" w:cs="Arial"/>
          <w:sz w:val="21"/>
          <w:szCs w:val="21"/>
          <w:lang w:val="sq-AL"/>
        </w:rPr>
        <w:t>Southeastern</w:t>
      </w:r>
      <w:proofErr w:type="spellEnd"/>
      <w:r w:rsidR="000601E5" w:rsidRPr="000601E5">
        <w:rPr>
          <w:rFonts w:ascii="Arial" w:hAnsi="Arial" w:cs="Arial"/>
          <w:sz w:val="21"/>
          <w:szCs w:val="21"/>
          <w:lang w:val="sq-AL"/>
        </w:rPr>
        <w:t xml:space="preserve"> </w:t>
      </w:r>
      <w:proofErr w:type="spellStart"/>
      <w:r w:rsidR="000601E5" w:rsidRPr="000601E5">
        <w:rPr>
          <w:rFonts w:ascii="Arial" w:hAnsi="Arial" w:cs="Arial"/>
          <w:sz w:val="21"/>
          <w:szCs w:val="21"/>
          <w:lang w:val="sq-AL"/>
        </w:rPr>
        <w:t>Europe</w:t>
      </w:r>
      <w:proofErr w:type="spellEnd"/>
      <w:r>
        <w:rPr>
          <w:rFonts w:ascii="Arial" w:hAnsi="Arial" w:cs="Arial"/>
          <w:sz w:val="21"/>
          <w:szCs w:val="21"/>
          <w:lang w:val="sq-AL"/>
        </w:rPr>
        <w:t>’</w:t>
      </w:r>
      <w:r w:rsidR="000601E5">
        <w:rPr>
          <w:rFonts w:ascii="Arial" w:hAnsi="Arial" w:cs="Arial"/>
          <w:sz w:val="21"/>
          <w:szCs w:val="21"/>
          <w:lang w:val="sq-AL"/>
        </w:rPr>
        <w:t xml:space="preserve">. The </w:t>
      </w:r>
      <w:proofErr w:type="spellStart"/>
      <w:r w:rsidR="000601E5">
        <w:rPr>
          <w:rFonts w:ascii="Arial" w:hAnsi="Arial" w:cs="Arial"/>
          <w:sz w:val="21"/>
          <w:szCs w:val="21"/>
          <w:lang w:val="sq-AL"/>
        </w:rPr>
        <w:t>Wolf</w:t>
      </w:r>
      <w:proofErr w:type="spellEnd"/>
      <w:r w:rsidR="000601E5">
        <w:rPr>
          <w:rFonts w:ascii="Arial" w:hAnsi="Arial" w:cs="Arial"/>
          <w:sz w:val="21"/>
          <w:szCs w:val="21"/>
          <w:lang w:val="sq-AL"/>
        </w:rPr>
        <w:t xml:space="preserve"> </w:t>
      </w:r>
      <w:proofErr w:type="spellStart"/>
      <w:r w:rsidR="000601E5">
        <w:rPr>
          <w:rFonts w:ascii="Arial" w:hAnsi="Arial" w:cs="Arial"/>
          <w:sz w:val="21"/>
          <w:szCs w:val="21"/>
          <w:lang w:val="sq-AL"/>
        </w:rPr>
        <w:t>Theiss</w:t>
      </w:r>
      <w:proofErr w:type="spellEnd"/>
      <w:r w:rsidR="000601E5">
        <w:rPr>
          <w:rFonts w:ascii="Arial" w:hAnsi="Arial" w:cs="Arial"/>
          <w:sz w:val="21"/>
          <w:szCs w:val="21"/>
          <w:lang w:val="sq-AL"/>
        </w:rPr>
        <w:t>, 2014</w:t>
      </w:r>
    </w:p>
    <w:p w:rsidR="000601E5" w:rsidRDefault="004B3841" w:rsidP="000601E5">
      <w:pPr>
        <w:pStyle w:val="ListParagraph"/>
        <w:numPr>
          <w:ilvl w:val="0"/>
          <w:numId w:val="46"/>
        </w:numPr>
        <w:spacing w:before="120" w:after="240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>
        <w:rPr>
          <w:rFonts w:ascii="Arial" w:hAnsi="Arial" w:cs="Arial"/>
          <w:sz w:val="21"/>
          <w:szCs w:val="21"/>
          <w:lang w:val="sq-AL"/>
        </w:rPr>
        <w:t>‘</w:t>
      </w:r>
      <w:proofErr w:type="spellStart"/>
      <w:r w:rsidR="000601E5" w:rsidRPr="000601E5">
        <w:rPr>
          <w:rFonts w:ascii="Arial" w:hAnsi="Arial" w:cs="Arial"/>
          <w:sz w:val="21"/>
          <w:szCs w:val="21"/>
          <w:lang w:val="sq-AL"/>
        </w:rPr>
        <w:t>Steps</w:t>
      </w:r>
      <w:proofErr w:type="spellEnd"/>
      <w:r w:rsidR="000601E5" w:rsidRPr="000601E5">
        <w:rPr>
          <w:rFonts w:ascii="Arial" w:hAnsi="Arial" w:cs="Arial"/>
          <w:sz w:val="21"/>
          <w:szCs w:val="21"/>
          <w:lang w:val="sq-AL"/>
        </w:rPr>
        <w:t xml:space="preserve"> </w:t>
      </w:r>
      <w:proofErr w:type="spellStart"/>
      <w:r w:rsidR="000601E5" w:rsidRPr="000601E5">
        <w:rPr>
          <w:rFonts w:ascii="Arial" w:hAnsi="Arial" w:cs="Arial"/>
          <w:sz w:val="21"/>
          <w:szCs w:val="21"/>
          <w:lang w:val="sq-AL"/>
        </w:rPr>
        <w:t>towards</w:t>
      </w:r>
      <w:proofErr w:type="spellEnd"/>
      <w:r w:rsidR="000601E5" w:rsidRPr="000601E5">
        <w:rPr>
          <w:rFonts w:ascii="Arial" w:hAnsi="Arial" w:cs="Arial"/>
          <w:sz w:val="21"/>
          <w:szCs w:val="21"/>
          <w:lang w:val="sq-AL"/>
        </w:rPr>
        <w:t xml:space="preserve"> </w:t>
      </w:r>
      <w:proofErr w:type="spellStart"/>
      <w:r w:rsidR="000601E5" w:rsidRPr="000601E5">
        <w:rPr>
          <w:rFonts w:ascii="Arial" w:hAnsi="Arial" w:cs="Arial"/>
          <w:sz w:val="21"/>
          <w:szCs w:val="21"/>
          <w:lang w:val="sq-AL"/>
        </w:rPr>
        <w:t>sustainable</w:t>
      </w:r>
      <w:proofErr w:type="spellEnd"/>
      <w:r w:rsidR="000601E5" w:rsidRPr="000601E5">
        <w:rPr>
          <w:rFonts w:ascii="Arial" w:hAnsi="Arial" w:cs="Arial"/>
          <w:sz w:val="21"/>
          <w:szCs w:val="21"/>
          <w:lang w:val="sq-AL"/>
        </w:rPr>
        <w:t xml:space="preserve"> </w:t>
      </w:r>
      <w:proofErr w:type="spellStart"/>
      <w:r w:rsidR="000601E5" w:rsidRPr="000601E5">
        <w:rPr>
          <w:rFonts w:ascii="Arial" w:hAnsi="Arial" w:cs="Arial"/>
          <w:sz w:val="21"/>
          <w:szCs w:val="21"/>
          <w:lang w:val="sq-AL"/>
        </w:rPr>
        <w:t>development</w:t>
      </w:r>
      <w:proofErr w:type="spellEnd"/>
      <w:r w:rsidR="000601E5" w:rsidRPr="000601E5">
        <w:rPr>
          <w:rFonts w:ascii="Arial" w:hAnsi="Arial" w:cs="Arial"/>
          <w:sz w:val="21"/>
          <w:szCs w:val="21"/>
          <w:lang w:val="sq-AL"/>
        </w:rPr>
        <w:t xml:space="preserve"> </w:t>
      </w:r>
      <w:proofErr w:type="spellStart"/>
      <w:r w:rsidR="000601E5" w:rsidRPr="000601E5">
        <w:rPr>
          <w:rFonts w:ascii="Arial" w:hAnsi="Arial" w:cs="Arial"/>
          <w:sz w:val="21"/>
          <w:szCs w:val="21"/>
          <w:lang w:val="sq-AL"/>
        </w:rPr>
        <w:t>of</w:t>
      </w:r>
      <w:proofErr w:type="spellEnd"/>
      <w:r w:rsidR="000601E5" w:rsidRPr="000601E5">
        <w:rPr>
          <w:rFonts w:ascii="Arial" w:hAnsi="Arial" w:cs="Arial"/>
          <w:sz w:val="21"/>
          <w:szCs w:val="21"/>
          <w:lang w:val="sq-AL"/>
        </w:rPr>
        <w:t xml:space="preserve"> </w:t>
      </w:r>
      <w:proofErr w:type="spellStart"/>
      <w:r w:rsidR="000601E5" w:rsidRPr="000601E5">
        <w:rPr>
          <w:rFonts w:ascii="Arial" w:hAnsi="Arial" w:cs="Arial"/>
          <w:sz w:val="21"/>
          <w:szCs w:val="21"/>
          <w:lang w:val="sq-AL"/>
        </w:rPr>
        <w:t>small</w:t>
      </w:r>
      <w:proofErr w:type="spellEnd"/>
      <w:r w:rsidR="000601E5" w:rsidRPr="000601E5">
        <w:rPr>
          <w:rFonts w:ascii="Arial" w:hAnsi="Arial" w:cs="Arial"/>
          <w:sz w:val="21"/>
          <w:szCs w:val="21"/>
          <w:lang w:val="sq-AL"/>
        </w:rPr>
        <w:t xml:space="preserve"> </w:t>
      </w:r>
      <w:proofErr w:type="spellStart"/>
      <w:r w:rsidR="000601E5" w:rsidRPr="000601E5">
        <w:rPr>
          <w:rFonts w:ascii="Arial" w:hAnsi="Arial" w:cs="Arial"/>
          <w:sz w:val="21"/>
          <w:szCs w:val="21"/>
          <w:lang w:val="sq-AL"/>
        </w:rPr>
        <w:t>hydropower</w:t>
      </w:r>
      <w:proofErr w:type="spellEnd"/>
      <w:r w:rsidR="000601E5" w:rsidRPr="000601E5">
        <w:rPr>
          <w:rFonts w:ascii="Arial" w:hAnsi="Arial" w:cs="Arial"/>
          <w:sz w:val="21"/>
          <w:szCs w:val="21"/>
          <w:lang w:val="sq-AL"/>
        </w:rPr>
        <w:t xml:space="preserve"> </w:t>
      </w:r>
      <w:proofErr w:type="spellStart"/>
      <w:r w:rsidR="000601E5" w:rsidRPr="000601E5">
        <w:rPr>
          <w:rFonts w:ascii="Arial" w:hAnsi="Arial" w:cs="Arial"/>
          <w:sz w:val="21"/>
          <w:szCs w:val="21"/>
          <w:lang w:val="sq-AL"/>
        </w:rPr>
        <w:t>plants</w:t>
      </w:r>
      <w:proofErr w:type="spellEnd"/>
      <w:r w:rsidR="000601E5" w:rsidRPr="000601E5">
        <w:rPr>
          <w:rFonts w:ascii="Arial" w:hAnsi="Arial" w:cs="Arial"/>
          <w:sz w:val="21"/>
          <w:szCs w:val="21"/>
          <w:lang w:val="sq-AL"/>
        </w:rPr>
        <w:t xml:space="preserve"> in </w:t>
      </w:r>
      <w:proofErr w:type="spellStart"/>
      <w:r w:rsidR="000601E5" w:rsidRPr="000601E5">
        <w:rPr>
          <w:rFonts w:ascii="Arial" w:hAnsi="Arial" w:cs="Arial"/>
          <w:sz w:val="21"/>
          <w:szCs w:val="21"/>
          <w:lang w:val="sq-AL"/>
        </w:rPr>
        <w:t>Montenegro</w:t>
      </w:r>
      <w:proofErr w:type="spellEnd"/>
      <w:r w:rsidR="000601E5">
        <w:rPr>
          <w:rFonts w:ascii="Arial" w:hAnsi="Arial" w:cs="Arial"/>
          <w:sz w:val="21"/>
          <w:szCs w:val="21"/>
          <w:lang w:val="sq-AL"/>
        </w:rPr>
        <w:t xml:space="preserve">. </w:t>
      </w:r>
      <w:r>
        <w:rPr>
          <w:rFonts w:ascii="Arial" w:hAnsi="Arial" w:cs="Arial"/>
          <w:sz w:val="21"/>
          <w:szCs w:val="21"/>
          <w:lang w:val="sq-AL"/>
        </w:rPr>
        <w:t>‘</w:t>
      </w:r>
      <w:r w:rsidR="000601E5">
        <w:rPr>
          <w:rFonts w:ascii="Arial" w:hAnsi="Arial" w:cs="Arial"/>
          <w:sz w:val="21"/>
          <w:szCs w:val="21"/>
          <w:lang w:val="sq-AL"/>
        </w:rPr>
        <w:t xml:space="preserve">NGO </w:t>
      </w:r>
      <w:proofErr w:type="spellStart"/>
      <w:r w:rsidR="000601E5">
        <w:rPr>
          <w:rFonts w:ascii="Arial" w:hAnsi="Arial" w:cs="Arial"/>
          <w:sz w:val="21"/>
          <w:szCs w:val="21"/>
          <w:lang w:val="sq-AL"/>
        </w:rPr>
        <w:t>Green</w:t>
      </w:r>
      <w:proofErr w:type="spellEnd"/>
      <w:r w:rsidR="000601E5">
        <w:rPr>
          <w:rFonts w:ascii="Arial" w:hAnsi="Arial" w:cs="Arial"/>
          <w:sz w:val="21"/>
          <w:szCs w:val="21"/>
          <w:lang w:val="sq-AL"/>
        </w:rPr>
        <w:t xml:space="preserve"> </w:t>
      </w:r>
      <w:proofErr w:type="spellStart"/>
      <w:r w:rsidR="000601E5">
        <w:rPr>
          <w:rFonts w:ascii="Arial" w:hAnsi="Arial" w:cs="Arial"/>
          <w:sz w:val="21"/>
          <w:szCs w:val="21"/>
          <w:lang w:val="sq-AL"/>
        </w:rPr>
        <w:t>Home</w:t>
      </w:r>
      <w:proofErr w:type="spellEnd"/>
      <w:r w:rsidR="000601E5">
        <w:rPr>
          <w:rFonts w:ascii="Arial" w:hAnsi="Arial" w:cs="Arial"/>
          <w:sz w:val="21"/>
          <w:szCs w:val="21"/>
          <w:lang w:val="sq-AL"/>
        </w:rPr>
        <w:t xml:space="preserve"> </w:t>
      </w:r>
      <w:proofErr w:type="spellStart"/>
      <w:r w:rsidR="000601E5">
        <w:rPr>
          <w:rFonts w:ascii="Arial" w:hAnsi="Arial" w:cs="Arial"/>
          <w:sz w:val="21"/>
          <w:szCs w:val="21"/>
          <w:lang w:val="sq-AL"/>
        </w:rPr>
        <w:t>and</w:t>
      </w:r>
      <w:proofErr w:type="spellEnd"/>
      <w:r w:rsidR="000601E5">
        <w:rPr>
          <w:rFonts w:ascii="Arial" w:hAnsi="Arial" w:cs="Arial"/>
          <w:sz w:val="21"/>
          <w:szCs w:val="21"/>
          <w:lang w:val="sq-AL"/>
        </w:rPr>
        <w:t xml:space="preserve"> WWF, 2015</w:t>
      </w:r>
    </w:p>
    <w:p w:rsidR="000601E5" w:rsidRDefault="004B3841" w:rsidP="000601E5">
      <w:pPr>
        <w:pStyle w:val="ListParagraph"/>
        <w:numPr>
          <w:ilvl w:val="0"/>
          <w:numId w:val="46"/>
        </w:numPr>
        <w:spacing w:before="120" w:after="240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>
        <w:rPr>
          <w:rFonts w:ascii="Arial" w:hAnsi="Arial" w:cs="Arial"/>
          <w:sz w:val="21"/>
          <w:szCs w:val="21"/>
          <w:lang w:val="sq-AL"/>
        </w:rPr>
        <w:t>‘</w:t>
      </w:r>
      <w:r w:rsidRPr="000601E5">
        <w:rPr>
          <w:rFonts w:ascii="Arial" w:hAnsi="Arial" w:cs="Arial"/>
          <w:sz w:val="21"/>
          <w:szCs w:val="21"/>
          <w:lang w:val="sq-AL"/>
        </w:rPr>
        <w:t>NACRT IZVJEŠTAJA O REŽIMU ISHOĐENJA DOZVOLA I PREPREKAMA ZA ULAGANJE U ENERGETSKE INFRASTRUKTURNE</w:t>
      </w:r>
      <w:r>
        <w:rPr>
          <w:rFonts w:ascii="Arial" w:hAnsi="Arial" w:cs="Arial"/>
          <w:sz w:val="21"/>
          <w:szCs w:val="21"/>
          <w:lang w:val="sq-AL"/>
        </w:rPr>
        <w:t xml:space="preserve"> PROJEKTE U BOSNI I HERCEGOVINI’</w:t>
      </w:r>
      <w:r w:rsidR="000601E5">
        <w:rPr>
          <w:rFonts w:ascii="Arial" w:hAnsi="Arial" w:cs="Arial"/>
          <w:sz w:val="21"/>
          <w:szCs w:val="21"/>
          <w:lang w:val="sq-AL"/>
        </w:rPr>
        <w:t>. USAID, 2015</w:t>
      </w:r>
    </w:p>
    <w:p w:rsidR="000601E5" w:rsidRDefault="004B3841" w:rsidP="000601E5">
      <w:pPr>
        <w:pStyle w:val="ListParagraph"/>
        <w:numPr>
          <w:ilvl w:val="0"/>
          <w:numId w:val="46"/>
        </w:numPr>
        <w:spacing w:before="120" w:after="240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>
        <w:rPr>
          <w:rFonts w:ascii="Arial" w:hAnsi="Arial" w:cs="Arial"/>
          <w:sz w:val="21"/>
          <w:szCs w:val="21"/>
          <w:lang w:val="sq-AL"/>
        </w:rPr>
        <w:t>‘</w:t>
      </w:r>
      <w:r w:rsidR="000601E5" w:rsidRPr="000601E5">
        <w:rPr>
          <w:rFonts w:ascii="Arial" w:hAnsi="Arial" w:cs="Arial"/>
          <w:sz w:val="21"/>
          <w:szCs w:val="21"/>
          <w:lang w:val="sq-AL"/>
        </w:rPr>
        <w:t>RABA VODA IN PLAČILO ZA RABO VODA</w:t>
      </w:r>
      <w:r>
        <w:rPr>
          <w:rFonts w:ascii="Arial" w:hAnsi="Arial" w:cs="Arial"/>
          <w:sz w:val="21"/>
          <w:szCs w:val="21"/>
          <w:lang w:val="sq-AL"/>
        </w:rPr>
        <w:t>’</w:t>
      </w:r>
      <w:r w:rsidR="000601E5">
        <w:rPr>
          <w:rFonts w:ascii="Arial" w:hAnsi="Arial" w:cs="Arial"/>
          <w:sz w:val="21"/>
          <w:szCs w:val="21"/>
          <w:lang w:val="sq-AL"/>
        </w:rPr>
        <w:t xml:space="preserve"> (E </w:t>
      </w:r>
      <w:proofErr w:type="spellStart"/>
      <w:r w:rsidR="000601E5">
        <w:rPr>
          <w:rFonts w:ascii="Arial" w:hAnsi="Arial" w:cs="Arial"/>
          <w:sz w:val="21"/>
          <w:szCs w:val="21"/>
          <w:lang w:val="sq-AL"/>
        </w:rPr>
        <w:t>drtejta</w:t>
      </w:r>
      <w:proofErr w:type="spellEnd"/>
      <w:r w:rsidR="000601E5">
        <w:rPr>
          <w:rFonts w:ascii="Arial" w:hAnsi="Arial" w:cs="Arial"/>
          <w:sz w:val="21"/>
          <w:szCs w:val="21"/>
          <w:lang w:val="sq-AL"/>
        </w:rPr>
        <w:t xml:space="preserve"> ujore dhe pagesa </w:t>
      </w:r>
      <w:proofErr w:type="spellStart"/>
      <w:r w:rsidR="000601E5">
        <w:rPr>
          <w:rFonts w:ascii="Arial" w:hAnsi="Arial" w:cs="Arial"/>
          <w:sz w:val="21"/>
          <w:szCs w:val="21"/>
          <w:lang w:val="sq-AL"/>
        </w:rPr>
        <w:t>per</w:t>
      </w:r>
      <w:proofErr w:type="spellEnd"/>
      <w:r w:rsidR="000601E5">
        <w:rPr>
          <w:rFonts w:ascii="Arial" w:hAnsi="Arial" w:cs="Arial"/>
          <w:sz w:val="21"/>
          <w:szCs w:val="21"/>
          <w:lang w:val="sq-AL"/>
        </w:rPr>
        <w:t xml:space="preserve"> te </w:t>
      </w:r>
      <w:proofErr w:type="spellStart"/>
      <w:r w:rsidR="000601E5">
        <w:rPr>
          <w:rFonts w:ascii="Arial" w:hAnsi="Arial" w:cs="Arial"/>
          <w:sz w:val="21"/>
          <w:szCs w:val="21"/>
          <w:lang w:val="sq-AL"/>
        </w:rPr>
        <w:t>drejten</w:t>
      </w:r>
      <w:proofErr w:type="spellEnd"/>
      <w:r w:rsidR="000601E5">
        <w:rPr>
          <w:rFonts w:ascii="Arial" w:hAnsi="Arial" w:cs="Arial"/>
          <w:sz w:val="21"/>
          <w:szCs w:val="21"/>
          <w:lang w:val="sq-AL"/>
        </w:rPr>
        <w:t xml:space="preserve"> ujore). </w:t>
      </w:r>
      <w:proofErr w:type="spellStart"/>
      <w:r w:rsidR="000601E5" w:rsidRPr="000601E5">
        <w:rPr>
          <w:rFonts w:ascii="Arial" w:hAnsi="Arial" w:cs="Arial"/>
          <w:sz w:val="21"/>
          <w:szCs w:val="21"/>
          <w:lang w:val="sq-AL"/>
        </w:rPr>
        <w:t>Inštitut</w:t>
      </w:r>
      <w:proofErr w:type="spellEnd"/>
      <w:r w:rsidR="000601E5" w:rsidRPr="000601E5">
        <w:rPr>
          <w:rFonts w:ascii="Arial" w:hAnsi="Arial" w:cs="Arial"/>
          <w:sz w:val="21"/>
          <w:szCs w:val="21"/>
          <w:lang w:val="sq-AL"/>
        </w:rPr>
        <w:t xml:space="preserve"> </w:t>
      </w:r>
      <w:proofErr w:type="spellStart"/>
      <w:r w:rsidR="000601E5" w:rsidRPr="000601E5">
        <w:rPr>
          <w:rFonts w:ascii="Arial" w:hAnsi="Arial" w:cs="Arial"/>
          <w:sz w:val="21"/>
          <w:szCs w:val="21"/>
          <w:lang w:val="sq-AL"/>
        </w:rPr>
        <w:t>za</w:t>
      </w:r>
      <w:proofErr w:type="spellEnd"/>
      <w:r w:rsidR="000601E5" w:rsidRPr="000601E5">
        <w:rPr>
          <w:rFonts w:ascii="Arial" w:hAnsi="Arial" w:cs="Arial"/>
          <w:sz w:val="21"/>
          <w:szCs w:val="21"/>
          <w:lang w:val="sq-AL"/>
        </w:rPr>
        <w:t xml:space="preserve"> </w:t>
      </w:r>
      <w:proofErr w:type="spellStart"/>
      <w:r w:rsidR="000601E5" w:rsidRPr="000601E5">
        <w:rPr>
          <w:rFonts w:ascii="Arial" w:hAnsi="Arial" w:cs="Arial"/>
          <w:sz w:val="21"/>
          <w:szCs w:val="21"/>
          <w:lang w:val="sq-AL"/>
        </w:rPr>
        <w:t>vode</w:t>
      </w:r>
      <w:proofErr w:type="spellEnd"/>
      <w:r w:rsidR="000601E5" w:rsidRPr="000601E5">
        <w:rPr>
          <w:rFonts w:ascii="Arial" w:hAnsi="Arial" w:cs="Arial"/>
          <w:sz w:val="21"/>
          <w:szCs w:val="21"/>
          <w:lang w:val="sq-AL"/>
        </w:rPr>
        <w:t xml:space="preserve"> Republike </w:t>
      </w:r>
      <w:proofErr w:type="spellStart"/>
      <w:r w:rsidR="000601E5" w:rsidRPr="000601E5">
        <w:rPr>
          <w:rFonts w:ascii="Arial" w:hAnsi="Arial" w:cs="Arial"/>
          <w:sz w:val="21"/>
          <w:szCs w:val="21"/>
          <w:lang w:val="sq-AL"/>
        </w:rPr>
        <w:t>Slovenije</w:t>
      </w:r>
      <w:proofErr w:type="spellEnd"/>
      <w:r w:rsidR="000601E5">
        <w:rPr>
          <w:rFonts w:ascii="Arial" w:hAnsi="Arial" w:cs="Arial"/>
          <w:sz w:val="21"/>
          <w:szCs w:val="21"/>
          <w:lang w:val="sq-AL"/>
        </w:rPr>
        <w:t>, 2012</w:t>
      </w:r>
    </w:p>
    <w:p w:rsidR="004B3841" w:rsidRDefault="000601E5" w:rsidP="004B3841">
      <w:pPr>
        <w:pStyle w:val="ListParagraph"/>
        <w:numPr>
          <w:ilvl w:val="0"/>
          <w:numId w:val="46"/>
        </w:numPr>
        <w:spacing w:before="120" w:after="240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 w:rsidRPr="004B3841">
        <w:rPr>
          <w:rFonts w:ascii="Arial" w:hAnsi="Arial" w:cs="Arial"/>
          <w:sz w:val="21"/>
          <w:szCs w:val="21"/>
          <w:lang w:val="sq-AL"/>
        </w:rPr>
        <w:t>KONCESIONI</w:t>
      </w:r>
      <w:r w:rsidR="001A6E9D">
        <w:rPr>
          <w:rFonts w:ascii="Arial" w:hAnsi="Arial" w:cs="Arial"/>
          <w:sz w:val="21"/>
          <w:szCs w:val="21"/>
          <w:lang w:val="sq-AL"/>
        </w:rPr>
        <w:t xml:space="preserve"> </w:t>
      </w:r>
      <w:r w:rsidRPr="004B3841">
        <w:rPr>
          <w:rFonts w:ascii="Arial" w:hAnsi="Arial" w:cs="Arial"/>
          <w:sz w:val="21"/>
          <w:szCs w:val="21"/>
          <w:lang w:val="sq-AL"/>
        </w:rPr>
        <w:t>AKT</w:t>
      </w:r>
      <w:r w:rsidR="004B3841" w:rsidRPr="004B3841">
        <w:rPr>
          <w:rFonts w:ascii="Arial" w:hAnsi="Arial" w:cs="Arial"/>
          <w:sz w:val="21"/>
          <w:szCs w:val="21"/>
          <w:lang w:val="sq-AL"/>
        </w:rPr>
        <w:t xml:space="preserve"> Z</w:t>
      </w:r>
      <w:r w:rsidRPr="004B3841">
        <w:rPr>
          <w:rFonts w:ascii="Arial" w:hAnsi="Arial" w:cs="Arial"/>
          <w:sz w:val="21"/>
          <w:szCs w:val="21"/>
          <w:lang w:val="sq-AL"/>
        </w:rPr>
        <w:t>A DAVANJE KONCESIJE ZA KORIŠDENJE DIJELA VODA SA IZVORIŠTA „VELIKI MALJEN“ GORNJA</w:t>
      </w:r>
      <w:r w:rsidR="004B3841" w:rsidRPr="004B3841">
        <w:rPr>
          <w:rFonts w:ascii="Arial" w:hAnsi="Arial" w:cs="Arial"/>
          <w:sz w:val="21"/>
          <w:szCs w:val="21"/>
          <w:lang w:val="sq-AL"/>
        </w:rPr>
        <w:t xml:space="preserve"> </w:t>
      </w:r>
      <w:r w:rsidRPr="004B3841">
        <w:rPr>
          <w:rFonts w:ascii="Arial" w:hAnsi="Arial" w:cs="Arial"/>
          <w:sz w:val="21"/>
          <w:szCs w:val="21"/>
          <w:lang w:val="sq-AL"/>
        </w:rPr>
        <w:t>BUKOVICA, OPŠTINA ŠAVNIK, ZA FLAŠIRANJE, ODNOSNO PAKOVANJE ILI DOPREMANJE VODE U</w:t>
      </w:r>
      <w:r w:rsidR="004B3841" w:rsidRPr="004B3841">
        <w:rPr>
          <w:rFonts w:ascii="Arial" w:hAnsi="Arial" w:cs="Arial"/>
          <w:sz w:val="21"/>
          <w:szCs w:val="21"/>
          <w:lang w:val="sq-AL"/>
        </w:rPr>
        <w:t xml:space="preserve"> </w:t>
      </w:r>
      <w:r w:rsidRPr="004B3841">
        <w:rPr>
          <w:rFonts w:ascii="Arial" w:hAnsi="Arial" w:cs="Arial"/>
          <w:sz w:val="21"/>
          <w:szCs w:val="21"/>
          <w:lang w:val="sq-AL"/>
        </w:rPr>
        <w:t>KOMERCIJALNE SVRHE</w:t>
      </w:r>
      <w:r w:rsidR="004B3841" w:rsidRPr="004B3841">
        <w:rPr>
          <w:rFonts w:ascii="Arial" w:hAnsi="Arial" w:cs="Arial"/>
          <w:sz w:val="21"/>
          <w:szCs w:val="21"/>
          <w:lang w:val="sq-AL"/>
        </w:rPr>
        <w:t xml:space="preserve">. </w:t>
      </w:r>
      <w:proofErr w:type="spellStart"/>
      <w:r w:rsidR="004B3841" w:rsidRPr="004B3841">
        <w:rPr>
          <w:rFonts w:ascii="Arial" w:hAnsi="Arial" w:cs="Arial"/>
          <w:sz w:val="21"/>
          <w:szCs w:val="21"/>
          <w:lang w:val="sq-AL"/>
        </w:rPr>
        <w:t>Ministarstvo</w:t>
      </w:r>
      <w:proofErr w:type="spellEnd"/>
      <w:r w:rsidR="004B3841" w:rsidRPr="004B3841">
        <w:rPr>
          <w:rFonts w:ascii="Arial" w:hAnsi="Arial" w:cs="Arial"/>
          <w:sz w:val="21"/>
          <w:szCs w:val="21"/>
          <w:lang w:val="sq-AL"/>
        </w:rPr>
        <w:t xml:space="preserve"> </w:t>
      </w:r>
      <w:proofErr w:type="spellStart"/>
      <w:r w:rsidR="004B3841" w:rsidRPr="004B3841">
        <w:rPr>
          <w:rFonts w:ascii="Arial" w:hAnsi="Arial" w:cs="Arial"/>
          <w:sz w:val="21"/>
          <w:szCs w:val="21"/>
          <w:lang w:val="sq-AL"/>
        </w:rPr>
        <w:t>poljoprivrede</w:t>
      </w:r>
      <w:proofErr w:type="spellEnd"/>
      <w:r w:rsidR="004B3841" w:rsidRPr="004B3841">
        <w:rPr>
          <w:rFonts w:ascii="Arial" w:hAnsi="Arial" w:cs="Arial"/>
          <w:sz w:val="21"/>
          <w:szCs w:val="21"/>
          <w:lang w:val="sq-AL"/>
        </w:rPr>
        <w:t xml:space="preserve"> i </w:t>
      </w:r>
      <w:proofErr w:type="spellStart"/>
      <w:r w:rsidR="004B3841" w:rsidRPr="004B3841">
        <w:rPr>
          <w:rFonts w:ascii="Arial" w:hAnsi="Arial" w:cs="Arial"/>
          <w:sz w:val="21"/>
          <w:szCs w:val="21"/>
          <w:lang w:val="sq-AL"/>
        </w:rPr>
        <w:t>ruralnog</w:t>
      </w:r>
      <w:proofErr w:type="spellEnd"/>
      <w:r w:rsidR="004B3841" w:rsidRPr="004B3841">
        <w:rPr>
          <w:rFonts w:ascii="Arial" w:hAnsi="Arial" w:cs="Arial"/>
          <w:sz w:val="21"/>
          <w:szCs w:val="21"/>
          <w:lang w:val="sq-AL"/>
        </w:rPr>
        <w:t xml:space="preserve"> </w:t>
      </w:r>
      <w:proofErr w:type="spellStart"/>
      <w:r w:rsidR="004B3841" w:rsidRPr="004B3841">
        <w:rPr>
          <w:rFonts w:ascii="Arial" w:hAnsi="Arial" w:cs="Arial"/>
          <w:sz w:val="21"/>
          <w:szCs w:val="21"/>
          <w:lang w:val="sq-AL"/>
        </w:rPr>
        <w:t>razvoja</w:t>
      </w:r>
      <w:proofErr w:type="spellEnd"/>
      <w:r w:rsidR="004B3841" w:rsidRPr="004B3841">
        <w:rPr>
          <w:rFonts w:ascii="Arial" w:hAnsi="Arial" w:cs="Arial"/>
          <w:sz w:val="21"/>
          <w:szCs w:val="21"/>
          <w:lang w:val="sq-AL"/>
        </w:rPr>
        <w:t xml:space="preserve"> -</w:t>
      </w:r>
      <w:r w:rsidR="00D763D1">
        <w:rPr>
          <w:rFonts w:ascii="Arial" w:hAnsi="Arial" w:cs="Arial"/>
          <w:sz w:val="21"/>
          <w:szCs w:val="21"/>
          <w:lang w:val="sq-AL"/>
        </w:rPr>
        <w:t xml:space="preserve"> </w:t>
      </w:r>
      <w:proofErr w:type="spellStart"/>
      <w:r w:rsidR="004B3841" w:rsidRPr="004B3841">
        <w:rPr>
          <w:rFonts w:ascii="Arial" w:hAnsi="Arial" w:cs="Arial"/>
          <w:sz w:val="21"/>
          <w:szCs w:val="21"/>
          <w:lang w:val="sq-AL"/>
        </w:rPr>
        <w:t>Uprava</w:t>
      </w:r>
      <w:proofErr w:type="spellEnd"/>
      <w:r w:rsidR="004B3841" w:rsidRPr="004B3841">
        <w:rPr>
          <w:rFonts w:ascii="Arial" w:hAnsi="Arial" w:cs="Arial"/>
          <w:sz w:val="21"/>
          <w:szCs w:val="21"/>
          <w:lang w:val="sq-AL"/>
        </w:rPr>
        <w:t xml:space="preserve"> </w:t>
      </w:r>
      <w:proofErr w:type="spellStart"/>
      <w:r w:rsidR="004B3841" w:rsidRPr="004B3841">
        <w:rPr>
          <w:rFonts w:ascii="Arial" w:hAnsi="Arial" w:cs="Arial"/>
          <w:sz w:val="21"/>
          <w:szCs w:val="21"/>
          <w:lang w:val="sq-AL"/>
        </w:rPr>
        <w:t>za</w:t>
      </w:r>
      <w:proofErr w:type="spellEnd"/>
      <w:r w:rsidR="004B3841" w:rsidRPr="004B3841">
        <w:rPr>
          <w:rFonts w:ascii="Arial" w:hAnsi="Arial" w:cs="Arial"/>
          <w:sz w:val="21"/>
          <w:szCs w:val="21"/>
          <w:lang w:val="sq-AL"/>
        </w:rPr>
        <w:t xml:space="preserve"> </w:t>
      </w:r>
      <w:proofErr w:type="spellStart"/>
      <w:r w:rsidR="004B3841" w:rsidRPr="004B3841">
        <w:rPr>
          <w:rFonts w:ascii="Arial" w:hAnsi="Arial" w:cs="Arial"/>
          <w:sz w:val="21"/>
          <w:szCs w:val="21"/>
          <w:lang w:val="sq-AL"/>
        </w:rPr>
        <w:t>vode</w:t>
      </w:r>
      <w:proofErr w:type="spellEnd"/>
      <w:r w:rsidR="004B3841" w:rsidRPr="004B3841">
        <w:rPr>
          <w:rFonts w:ascii="Arial" w:hAnsi="Arial" w:cs="Arial"/>
          <w:sz w:val="21"/>
          <w:szCs w:val="21"/>
          <w:lang w:val="sq-AL"/>
        </w:rPr>
        <w:t>,</w:t>
      </w:r>
      <w:r w:rsidR="004B3841">
        <w:rPr>
          <w:rFonts w:ascii="Arial" w:hAnsi="Arial" w:cs="Arial"/>
          <w:sz w:val="21"/>
          <w:szCs w:val="21"/>
          <w:lang w:val="sq-AL"/>
        </w:rPr>
        <w:t xml:space="preserve"> 2014.</w:t>
      </w:r>
    </w:p>
    <w:p w:rsidR="004B3841" w:rsidRDefault="004B3841" w:rsidP="004B3841">
      <w:pPr>
        <w:pStyle w:val="ListParagraph"/>
        <w:numPr>
          <w:ilvl w:val="0"/>
          <w:numId w:val="46"/>
        </w:numPr>
        <w:spacing w:before="120" w:after="240"/>
        <w:contextualSpacing w:val="0"/>
        <w:jc w:val="both"/>
        <w:rPr>
          <w:rFonts w:ascii="Arial" w:hAnsi="Arial" w:cs="Arial"/>
          <w:sz w:val="21"/>
          <w:szCs w:val="21"/>
          <w:lang w:val="sq-AL"/>
        </w:rPr>
      </w:pPr>
      <w:r w:rsidRPr="004B3841">
        <w:rPr>
          <w:rFonts w:ascii="Arial" w:hAnsi="Arial" w:cs="Arial"/>
          <w:sz w:val="21"/>
          <w:szCs w:val="21"/>
          <w:lang w:val="sq-AL"/>
        </w:rPr>
        <w:t>UREDB</w:t>
      </w:r>
      <w:r>
        <w:rPr>
          <w:rFonts w:ascii="Arial" w:hAnsi="Arial" w:cs="Arial"/>
          <w:sz w:val="21"/>
          <w:szCs w:val="21"/>
          <w:lang w:val="sq-AL"/>
        </w:rPr>
        <w:t>A</w:t>
      </w:r>
      <w:r w:rsidRPr="004B3841">
        <w:rPr>
          <w:rFonts w:ascii="Arial" w:hAnsi="Arial" w:cs="Arial"/>
          <w:sz w:val="21"/>
          <w:szCs w:val="21"/>
          <w:lang w:val="sq-AL"/>
        </w:rPr>
        <w:t xml:space="preserve"> O UVJETIMA DAVANJA KONCESIJA ZA GOSPODARSKO KORIŠTENJE VODA</w:t>
      </w:r>
      <w:r>
        <w:rPr>
          <w:rFonts w:ascii="Arial" w:hAnsi="Arial" w:cs="Arial"/>
          <w:sz w:val="21"/>
          <w:szCs w:val="21"/>
          <w:lang w:val="sq-AL"/>
        </w:rPr>
        <w:t xml:space="preserve">. </w:t>
      </w:r>
      <w:proofErr w:type="spellStart"/>
      <w:r>
        <w:rPr>
          <w:rFonts w:ascii="Arial" w:hAnsi="Arial" w:cs="Arial"/>
          <w:sz w:val="21"/>
          <w:szCs w:val="21"/>
          <w:lang w:val="sq-AL"/>
        </w:rPr>
        <w:t>Vlada</w:t>
      </w:r>
      <w:proofErr w:type="spellEnd"/>
      <w:r>
        <w:rPr>
          <w:rFonts w:ascii="Arial" w:hAnsi="Arial" w:cs="Arial"/>
          <w:sz w:val="21"/>
          <w:szCs w:val="21"/>
          <w:lang w:val="sq-AL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sq-AL"/>
        </w:rPr>
        <w:t>Hrvatske</w:t>
      </w:r>
      <w:proofErr w:type="spellEnd"/>
      <w:r>
        <w:rPr>
          <w:rFonts w:ascii="Arial" w:hAnsi="Arial" w:cs="Arial"/>
          <w:sz w:val="21"/>
          <w:szCs w:val="21"/>
          <w:lang w:val="sq-AL"/>
        </w:rPr>
        <w:t xml:space="preserve">, 2010, </w:t>
      </w:r>
      <w:proofErr w:type="spellStart"/>
      <w:r>
        <w:rPr>
          <w:rFonts w:ascii="Arial" w:hAnsi="Arial" w:cs="Arial"/>
          <w:sz w:val="21"/>
          <w:szCs w:val="21"/>
          <w:lang w:val="sq-AL"/>
        </w:rPr>
        <w:t>amenduar</w:t>
      </w:r>
      <w:proofErr w:type="spellEnd"/>
      <w:r>
        <w:rPr>
          <w:rFonts w:ascii="Arial" w:hAnsi="Arial" w:cs="Arial"/>
          <w:sz w:val="21"/>
          <w:szCs w:val="21"/>
          <w:lang w:val="sq-AL"/>
        </w:rPr>
        <w:t xml:space="preserve"> me 2012, 2013, 2014..</w:t>
      </w:r>
    </w:p>
    <w:sectPr w:rsidR="004B3841" w:rsidSect="00C47FF4"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09D" w:rsidRDefault="004A209D" w:rsidP="00544C6D">
      <w:pPr>
        <w:spacing w:after="0" w:line="240" w:lineRule="auto"/>
      </w:pPr>
      <w:r>
        <w:separator/>
      </w:r>
    </w:p>
  </w:endnote>
  <w:endnote w:type="continuationSeparator" w:id="0">
    <w:p w:rsidR="004A209D" w:rsidRDefault="004A209D" w:rsidP="00544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855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4935" w:rsidRDefault="002549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4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4935" w:rsidRDefault="002549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09D" w:rsidRDefault="004A209D" w:rsidP="00544C6D">
      <w:pPr>
        <w:spacing w:after="0" w:line="240" w:lineRule="auto"/>
      </w:pPr>
      <w:r>
        <w:separator/>
      </w:r>
    </w:p>
  </w:footnote>
  <w:footnote w:type="continuationSeparator" w:id="0">
    <w:p w:rsidR="004A209D" w:rsidRDefault="004A209D" w:rsidP="00544C6D">
      <w:pPr>
        <w:spacing w:after="0" w:line="240" w:lineRule="auto"/>
      </w:pPr>
      <w:r>
        <w:continuationSeparator/>
      </w:r>
    </w:p>
  </w:footnote>
  <w:footnote w:id="1">
    <w:p w:rsidR="00254935" w:rsidRPr="00AB04AF" w:rsidRDefault="00254935" w:rsidP="00AB04A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Generating Electricity from Renewable Sources in Central, Eastern &amp; South-eastern Europe, 2014 edition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9FB"/>
    <w:multiLevelType w:val="hybridMultilevel"/>
    <w:tmpl w:val="548C008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59014C9"/>
    <w:multiLevelType w:val="hybridMultilevel"/>
    <w:tmpl w:val="29B437BC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">
    <w:nsid w:val="0A6F7947"/>
    <w:multiLevelType w:val="hybridMultilevel"/>
    <w:tmpl w:val="340E5ADE"/>
    <w:lvl w:ilvl="0" w:tplc="9642E1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B1DED"/>
    <w:multiLevelType w:val="multilevel"/>
    <w:tmpl w:val="8CDC5B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300093"/>
    <w:multiLevelType w:val="hybridMultilevel"/>
    <w:tmpl w:val="875E9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F4D47"/>
    <w:multiLevelType w:val="hybridMultilevel"/>
    <w:tmpl w:val="C09841E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17217CFA"/>
    <w:multiLevelType w:val="hybridMultilevel"/>
    <w:tmpl w:val="291C9A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A15513A"/>
    <w:multiLevelType w:val="multilevel"/>
    <w:tmpl w:val="CBAE50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A7A617C"/>
    <w:multiLevelType w:val="hybridMultilevel"/>
    <w:tmpl w:val="45262C22"/>
    <w:lvl w:ilvl="0" w:tplc="69A44994">
      <w:start w:val="1"/>
      <w:numFmt w:val="decimal"/>
      <w:lvlText w:val="%1)"/>
      <w:lvlJc w:val="left"/>
      <w:pPr>
        <w:ind w:left="720" w:hanging="360"/>
      </w:pPr>
      <w:rPr>
        <w:rFonts w:asciiTheme="minorHAnsi" w:eastAsia="MS Mincho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D41C6"/>
    <w:multiLevelType w:val="hybridMultilevel"/>
    <w:tmpl w:val="106A0150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0">
    <w:nsid w:val="1C9C3077"/>
    <w:multiLevelType w:val="multilevel"/>
    <w:tmpl w:val="FC445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1EF8361D"/>
    <w:multiLevelType w:val="hybridMultilevel"/>
    <w:tmpl w:val="BBDEAA88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2">
    <w:nsid w:val="1FF77184"/>
    <w:multiLevelType w:val="hybridMultilevel"/>
    <w:tmpl w:val="32460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A104C8"/>
    <w:multiLevelType w:val="multilevel"/>
    <w:tmpl w:val="37B46E70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60" w:hanging="1800"/>
      </w:pPr>
      <w:rPr>
        <w:rFonts w:hint="default"/>
      </w:rPr>
    </w:lvl>
  </w:abstractNum>
  <w:abstractNum w:abstractNumId="14">
    <w:nsid w:val="213B1BE7"/>
    <w:multiLevelType w:val="multilevel"/>
    <w:tmpl w:val="FC445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>
    <w:nsid w:val="2583527B"/>
    <w:multiLevelType w:val="hybridMultilevel"/>
    <w:tmpl w:val="E8D85F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26E0A"/>
    <w:multiLevelType w:val="multilevel"/>
    <w:tmpl w:val="6CE8863C"/>
    <w:lvl w:ilvl="0">
      <w:start w:val="4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>
    <w:nsid w:val="27C56982"/>
    <w:multiLevelType w:val="multilevel"/>
    <w:tmpl w:val="3F122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18">
    <w:nsid w:val="28975B68"/>
    <w:multiLevelType w:val="hybridMultilevel"/>
    <w:tmpl w:val="D6E6EE22"/>
    <w:lvl w:ilvl="0" w:tplc="740436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3C3BFA"/>
    <w:multiLevelType w:val="multilevel"/>
    <w:tmpl w:val="2A4ACD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B06130D"/>
    <w:multiLevelType w:val="hybridMultilevel"/>
    <w:tmpl w:val="17D8FF4C"/>
    <w:lvl w:ilvl="0" w:tplc="CE54070E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1">
    <w:nsid w:val="3DCD1E5E"/>
    <w:multiLevelType w:val="hybridMultilevel"/>
    <w:tmpl w:val="55E0FB0A"/>
    <w:lvl w:ilvl="0" w:tplc="623E6C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C2513C"/>
    <w:multiLevelType w:val="hybridMultilevel"/>
    <w:tmpl w:val="28689B00"/>
    <w:lvl w:ilvl="0" w:tplc="5302EC76">
      <w:start w:val="1"/>
      <w:numFmt w:val="lowerRoman"/>
      <w:lvlText w:val="(%1)"/>
      <w:lvlJc w:val="left"/>
      <w:pPr>
        <w:ind w:left="16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3">
    <w:nsid w:val="426C584D"/>
    <w:multiLevelType w:val="hybridMultilevel"/>
    <w:tmpl w:val="9FC83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4F442D"/>
    <w:multiLevelType w:val="hybridMultilevel"/>
    <w:tmpl w:val="631EF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4F64D72"/>
    <w:multiLevelType w:val="hybridMultilevel"/>
    <w:tmpl w:val="FE24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2C110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1319F"/>
    <w:multiLevelType w:val="hybridMultilevel"/>
    <w:tmpl w:val="C5FE4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E745AE"/>
    <w:multiLevelType w:val="hybridMultilevel"/>
    <w:tmpl w:val="4E8CAF18"/>
    <w:lvl w:ilvl="0" w:tplc="9D009C94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600F1"/>
    <w:multiLevelType w:val="hybridMultilevel"/>
    <w:tmpl w:val="5D1A2B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4A334A"/>
    <w:multiLevelType w:val="hybridMultilevel"/>
    <w:tmpl w:val="764A5970"/>
    <w:lvl w:ilvl="0" w:tplc="04090011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1D0CCBD0">
      <w:start w:val="1"/>
      <w:numFmt w:val="lowerRoman"/>
      <w:lvlText w:val="(%2)"/>
      <w:lvlJc w:val="left"/>
      <w:pPr>
        <w:ind w:left="1627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0">
    <w:nsid w:val="4FED6B14"/>
    <w:multiLevelType w:val="hybridMultilevel"/>
    <w:tmpl w:val="499C4A1E"/>
    <w:lvl w:ilvl="0" w:tplc="032A9BA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1D5B07"/>
    <w:multiLevelType w:val="hybridMultilevel"/>
    <w:tmpl w:val="E466A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9373B6"/>
    <w:multiLevelType w:val="hybridMultilevel"/>
    <w:tmpl w:val="5BB217D6"/>
    <w:lvl w:ilvl="0" w:tplc="385EC74C">
      <w:start w:val="1"/>
      <w:numFmt w:val="lowerRoman"/>
      <w:lvlText w:val="(%1)"/>
      <w:lvlJc w:val="left"/>
      <w:pPr>
        <w:ind w:left="16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3">
    <w:nsid w:val="57C02894"/>
    <w:multiLevelType w:val="hybridMultilevel"/>
    <w:tmpl w:val="E3A4C0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892E21"/>
    <w:multiLevelType w:val="hybridMultilevel"/>
    <w:tmpl w:val="B8B6A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CF31598"/>
    <w:multiLevelType w:val="multilevel"/>
    <w:tmpl w:val="587ACD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6">
    <w:nsid w:val="602365ED"/>
    <w:multiLevelType w:val="hybridMultilevel"/>
    <w:tmpl w:val="E4761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B44216"/>
    <w:multiLevelType w:val="hybridMultilevel"/>
    <w:tmpl w:val="D1E01304"/>
    <w:lvl w:ilvl="0" w:tplc="E13C3E42">
      <w:start w:val="1"/>
      <w:numFmt w:val="lowerLetter"/>
      <w:lvlText w:val="%1)"/>
      <w:lvlJc w:val="left"/>
      <w:pPr>
        <w:ind w:left="1440" w:hanging="720"/>
      </w:pPr>
      <w:rPr>
        <w:rFonts w:ascii="Segoe UI Light" w:eastAsiaTheme="minorHAnsi" w:hAnsi="Segoe UI Light" w:cs="Segoe UI Ligh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5EC4D0A"/>
    <w:multiLevelType w:val="multilevel"/>
    <w:tmpl w:val="926CCD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65058E4"/>
    <w:multiLevelType w:val="hybridMultilevel"/>
    <w:tmpl w:val="412EF34A"/>
    <w:lvl w:ilvl="0" w:tplc="632052E2">
      <w:start w:val="1"/>
      <w:numFmt w:val="lowerRoman"/>
      <w:lvlText w:val="(%1)"/>
      <w:lvlJc w:val="left"/>
      <w:pPr>
        <w:ind w:left="16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0">
    <w:nsid w:val="666D3013"/>
    <w:multiLevelType w:val="hybridMultilevel"/>
    <w:tmpl w:val="D4844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C43661"/>
    <w:multiLevelType w:val="hybridMultilevel"/>
    <w:tmpl w:val="6F34B346"/>
    <w:lvl w:ilvl="0" w:tplc="E3BA14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71E2626"/>
    <w:multiLevelType w:val="hybridMultilevel"/>
    <w:tmpl w:val="5986BFC6"/>
    <w:lvl w:ilvl="0" w:tplc="85628FD4">
      <w:start w:val="1"/>
      <w:numFmt w:val="lowerRoman"/>
      <w:lvlText w:val="%1)"/>
      <w:lvlJc w:val="left"/>
      <w:pPr>
        <w:ind w:left="1987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3">
    <w:nsid w:val="673E0AD4"/>
    <w:multiLevelType w:val="hybridMultilevel"/>
    <w:tmpl w:val="C060C2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B01640"/>
    <w:multiLevelType w:val="hybridMultilevel"/>
    <w:tmpl w:val="817AC126"/>
    <w:lvl w:ilvl="0" w:tplc="71D8F804">
      <w:start w:val="1"/>
      <w:numFmt w:val="bullet"/>
      <w:lvlText w:val="-"/>
      <w:lvlJc w:val="left"/>
      <w:pPr>
        <w:ind w:left="1080" w:hanging="360"/>
      </w:pPr>
      <w:rPr>
        <w:rFonts w:ascii="Gill Sans MT Condensed" w:eastAsia="MS Mincho" w:hAnsi="Gill Sans MT Condensed" w:cs="Arial" w:hint="default"/>
        <w:b/>
      </w:rPr>
    </w:lvl>
    <w:lvl w:ilvl="1" w:tplc="5C5A684C">
      <w:start w:val="1"/>
      <w:numFmt w:val="bullet"/>
      <w:lvlText w:val="–"/>
      <w:lvlJc w:val="left"/>
      <w:pPr>
        <w:ind w:left="1800" w:hanging="360"/>
      </w:pPr>
      <w:rPr>
        <w:rFonts w:ascii="Gill Sans MT Condensed" w:hAnsi="Gill Sans MT Condensed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B45776C"/>
    <w:multiLevelType w:val="hybridMultilevel"/>
    <w:tmpl w:val="5EEE2B64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1B45AB9"/>
    <w:multiLevelType w:val="hybridMultilevel"/>
    <w:tmpl w:val="5A501F0C"/>
    <w:lvl w:ilvl="0" w:tplc="6864319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EF1434"/>
    <w:multiLevelType w:val="multilevel"/>
    <w:tmpl w:val="CD248A7A"/>
    <w:lvl w:ilvl="0">
      <w:start w:val="2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8">
    <w:nsid w:val="767E0FEB"/>
    <w:multiLevelType w:val="hybridMultilevel"/>
    <w:tmpl w:val="B5A28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7891C22"/>
    <w:multiLevelType w:val="multilevel"/>
    <w:tmpl w:val="FFE0BC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77C63049"/>
    <w:multiLevelType w:val="multilevel"/>
    <w:tmpl w:val="3C4817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1">
    <w:nsid w:val="790F7AC6"/>
    <w:multiLevelType w:val="hybridMultilevel"/>
    <w:tmpl w:val="8864E4A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C842F85"/>
    <w:multiLevelType w:val="hybridMultilevel"/>
    <w:tmpl w:val="460456AA"/>
    <w:lvl w:ilvl="0" w:tplc="B69E483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3">
    <w:nsid w:val="7D782DAD"/>
    <w:multiLevelType w:val="hybridMultilevel"/>
    <w:tmpl w:val="1F0439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7F6D42EF"/>
    <w:multiLevelType w:val="hybridMultilevel"/>
    <w:tmpl w:val="F432B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2"/>
  </w:num>
  <w:num w:numId="3">
    <w:abstractNumId w:val="54"/>
  </w:num>
  <w:num w:numId="4">
    <w:abstractNumId w:val="26"/>
  </w:num>
  <w:num w:numId="5">
    <w:abstractNumId w:val="10"/>
  </w:num>
  <w:num w:numId="6">
    <w:abstractNumId w:val="37"/>
  </w:num>
  <w:num w:numId="7">
    <w:abstractNumId w:val="41"/>
  </w:num>
  <w:num w:numId="8">
    <w:abstractNumId w:val="14"/>
  </w:num>
  <w:num w:numId="9">
    <w:abstractNumId w:val="44"/>
  </w:num>
  <w:num w:numId="10">
    <w:abstractNumId w:val="45"/>
  </w:num>
  <w:num w:numId="11">
    <w:abstractNumId w:val="18"/>
  </w:num>
  <w:num w:numId="12">
    <w:abstractNumId w:val="15"/>
  </w:num>
  <w:num w:numId="13">
    <w:abstractNumId w:val="28"/>
  </w:num>
  <w:num w:numId="14">
    <w:abstractNumId w:val="27"/>
  </w:num>
  <w:num w:numId="15">
    <w:abstractNumId w:val="5"/>
  </w:num>
  <w:num w:numId="16">
    <w:abstractNumId w:val="48"/>
  </w:num>
  <w:num w:numId="17">
    <w:abstractNumId w:val="24"/>
  </w:num>
  <w:num w:numId="18">
    <w:abstractNumId w:val="25"/>
  </w:num>
  <w:num w:numId="19">
    <w:abstractNumId w:val="8"/>
  </w:num>
  <w:num w:numId="20">
    <w:abstractNumId w:val="13"/>
  </w:num>
  <w:num w:numId="21">
    <w:abstractNumId w:val="17"/>
  </w:num>
  <w:num w:numId="22">
    <w:abstractNumId w:val="34"/>
  </w:num>
  <w:num w:numId="23">
    <w:abstractNumId w:val="7"/>
  </w:num>
  <w:num w:numId="24">
    <w:abstractNumId w:val="53"/>
  </w:num>
  <w:num w:numId="25">
    <w:abstractNumId w:val="9"/>
  </w:num>
  <w:num w:numId="26">
    <w:abstractNumId w:val="51"/>
  </w:num>
  <w:num w:numId="27">
    <w:abstractNumId w:val="33"/>
  </w:num>
  <w:num w:numId="28">
    <w:abstractNumId w:val="46"/>
  </w:num>
  <w:num w:numId="29">
    <w:abstractNumId w:val="21"/>
  </w:num>
  <w:num w:numId="30">
    <w:abstractNumId w:val="43"/>
  </w:num>
  <w:num w:numId="31">
    <w:abstractNumId w:val="40"/>
  </w:num>
  <w:num w:numId="32">
    <w:abstractNumId w:val="50"/>
  </w:num>
  <w:num w:numId="33">
    <w:abstractNumId w:val="38"/>
  </w:num>
  <w:num w:numId="34">
    <w:abstractNumId w:val="49"/>
  </w:num>
  <w:num w:numId="35">
    <w:abstractNumId w:val="3"/>
  </w:num>
  <w:num w:numId="36">
    <w:abstractNumId w:val="19"/>
  </w:num>
  <w:num w:numId="37">
    <w:abstractNumId w:val="4"/>
  </w:num>
  <w:num w:numId="38">
    <w:abstractNumId w:val="30"/>
  </w:num>
  <w:num w:numId="39">
    <w:abstractNumId w:val="47"/>
  </w:num>
  <w:num w:numId="40">
    <w:abstractNumId w:val="52"/>
  </w:num>
  <w:num w:numId="41">
    <w:abstractNumId w:val="16"/>
  </w:num>
  <w:num w:numId="42">
    <w:abstractNumId w:val="42"/>
  </w:num>
  <w:num w:numId="43">
    <w:abstractNumId w:val="29"/>
  </w:num>
  <w:num w:numId="44">
    <w:abstractNumId w:val="22"/>
  </w:num>
  <w:num w:numId="45">
    <w:abstractNumId w:val="39"/>
  </w:num>
  <w:num w:numId="46">
    <w:abstractNumId w:val="2"/>
  </w:num>
  <w:num w:numId="47">
    <w:abstractNumId w:val="32"/>
  </w:num>
  <w:num w:numId="48">
    <w:abstractNumId w:val="1"/>
  </w:num>
  <w:num w:numId="49">
    <w:abstractNumId w:val="35"/>
  </w:num>
  <w:num w:numId="50">
    <w:abstractNumId w:val="11"/>
  </w:num>
  <w:num w:numId="51">
    <w:abstractNumId w:val="23"/>
  </w:num>
  <w:num w:numId="52">
    <w:abstractNumId w:val="6"/>
  </w:num>
  <w:num w:numId="53">
    <w:abstractNumId w:val="31"/>
  </w:num>
  <w:num w:numId="54">
    <w:abstractNumId w:val="0"/>
  </w:num>
  <w:num w:numId="55">
    <w:abstractNumId w:val="2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E9"/>
    <w:rsid w:val="0001124F"/>
    <w:rsid w:val="0003058D"/>
    <w:rsid w:val="000460C9"/>
    <w:rsid w:val="0004746F"/>
    <w:rsid w:val="000601E5"/>
    <w:rsid w:val="0006504D"/>
    <w:rsid w:val="000750D5"/>
    <w:rsid w:val="00097D79"/>
    <w:rsid w:val="000B4508"/>
    <w:rsid w:val="000B5EFF"/>
    <w:rsid w:val="000B6CF2"/>
    <w:rsid w:val="000D3935"/>
    <w:rsid w:val="000D407F"/>
    <w:rsid w:val="000D43D7"/>
    <w:rsid w:val="000F65B4"/>
    <w:rsid w:val="00107283"/>
    <w:rsid w:val="00107D19"/>
    <w:rsid w:val="00117910"/>
    <w:rsid w:val="00122DCB"/>
    <w:rsid w:val="001412B5"/>
    <w:rsid w:val="00141BAE"/>
    <w:rsid w:val="00150132"/>
    <w:rsid w:val="00154C98"/>
    <w:rsid w:val="00160181"/>
    <w:rsid w:val="00166A37"/>
    <w:rsid w:val="0017335C"/>
    <w:rsid w:val="001A5B9D"/>
    <w:rsid w:val="001A6E9D"/>
    <w:rsid w:val="001A78AA"/>
    <w:rsid w:val="001B2F42"/>
    <w:rsid w:val="001C104D"/>
    <w:rsid w:val="001C1F48"/>
    <w:rsid w:val="001E7DA4"/>
    <w:rsid w:val="001F0232"/>
    <w:rsid w:val="001F1048"/>
    <w:rsid w:val="001F12E6"/>
    <w:rsid w:val="001F5A1F"/>
    <w:rsid w:val="001F6A37"/>
    <w:rsid w:val="00204355"/>
    <w:rsid w:val="00215C21"/>
    <w:rsid w:val="00220AB1"/>
    <w:rsid w:val="00222DCF"/>
    <w:rsid w:val="002244A1"/>
    <w:rsid w:val="00224C9B"/>
    <w:rsid w:val="00225178"/>
    <w:rsid w:val="0022605B"/>
    <w:rsid w:val="0024046F"/>
    <w:rsid w:val="002544B7"/>
    <w:rsid w:val="00254935"/>
    <w:rsid w:val="00257749"/>
    <w:rsid w:val="002650BC"/>
    <w:rsid w:val="00267196"/>
    <w:rsid w:val="00284C61"/>
    <w:rsid w:val="00285CAC"/>
    <w:rsid w:val="00287096"/>
    <w:rsid w:val="00291FAE"/>
    <w:rsid w:val="002A2B09"/>
    <w:rsid w:val="002B7569"/>
    <w:rsid w:val="002C13A5"/>
    <w:rsid w:val="002C2332"/>
    <w:rsid w:val="002C5141"/>
    <w:rsid w:val="002D7B4E"/>
    <w:rsid w:val="002E0142"/>
    <w:rsid w:val="002E1F61"/>
    <w:rsid w:val="002F2C89"/>
    <w:rsid w:val="002F7240"/>
    <w:rsid w:val="00304A0B"/>
    <w:rsid w:val="0030506D"/>
    <w:rsid w:val="003102AB"/>
    <w:rsid w:val="00317482"/>
    <w:rsid w:val="00341C3B"/>
    <w:rsid w:val="00343633"/>
    <w:rsid w:val="00354553"/>
    <w:rsid w:val="00355AA7"/>
    <w:rsid w:val="0035604A"/>
    <w:rsid w:val="00361EE9"/>
    <w:rsid w:val="00375233"/>
    <w:rsid w:val="00375A44"/>
    <w:rsid w:val="00375EFD"/>
    <w:rsid w:val="00382EA4"/>
    <w:rsid w:val="0038789D"/>
    <w:rsid w:val="00387A65"/>
    <w:rsid w:val="00392DD9"/>
    <w:rsid w:val="003950BA"/>
    <w:rsid w:val="003A0D0C"/>
    <w:rsid w:val="003A1AA6"/>
    <w:rsid w:val="003C2D35"/>
    <w:rsid w:val="003D1E04"/>
    <w:rsid w:val="003E2626"/>
    <w:rsid w:val="003E456C"/>
    <w:rsid w:val="003E5166"/>
    <w:rsid w:val="003F696E"/>
    <w:rsid w:val="004101AE"/>
    <w:rsid w:val="00415270"/>
    <w:rsid w:val="0042150A"/>
    <w:rsid w:val="00426C42"/>
    <w:rsid w:val="00427F87"/>
    <w:rsid w:val="004346F4"/>
    <w:rsid w:val="00436172"/>
    <w:rsid w:val="00456A0B"/>
    <w:rsid w:val="00470F56"/>
    <w:rsid w:val="004771EA"/>
    <w:rsid w:val="00481195"/>
    <w:rsid w:val="00484E83"/>
    <w:rsid w:val="004859FC"/>
    <w:rsid w:val="004863F9"/>
    <w:rsid w:val="004917A6"/>
    <w:rsid w:val="00494AA6"/>
    <w:rsid w:val="00496841"/>
    <w:rsid w:val="004A209D"/>
    <w:rsid w:val="004B3841"/>
    <w:rsid w:val="004C48DC"/>
    <w:rsid w:val="004C5B11"/>
    <w:rsid w:val="004F2BC1"/>
    <w:rsid w:val="004F647E"/>
    <w:rsid w:val="005004DC"/>
    <w:rsid w:val="005007CC"/>
    <w:rsid w:val="0050196E"/>
    <w:rsid w:val="00507518"/>
    <w:rsid w:val="00507D07"/>
    <w:rsid w:val="005332F9"/>
    <w:rsid w:val="00536D42"/>
    <w:rsid w:val="00544C6D"/>
    <w:rsid w:val="0054736D"/>
    <w:rsid w:val="0056695B"/>
    <w:rsid w:val="00567D45"/>
    <w:rsid w:val="00580ACD"/>
    <w:rsid w:val="005821ED"/>
    <w:rsid w:val="0058729A"/>
    <w:rsid w:val="005913D0"/>
    <w:rsid w:val="005973C1"/>
    <w:rsid w:val="005A1707"/>
    <w:rsid w:val="005B67DC"/>
    <w:rsid w:val="005D1DF2"/>
    <w:rsid w:val="006028F9"/>
    <w:rsid w:val="00616BBE"/>
    <w:rsid w:val="006201F0"/>
    <w:rsid w:val="006247E1"/>
    <w:rsid w:val="0063652A"/>
    <w:rsid w:val="00637E32"/>
    <w:rsid w:val="00642F02"/>
    <w:rsid w:val="006950FC"/>
    <w:rsid w:val="00696C19"/>
    <w:rsid w:val="006A0BA0"/>
    <w:rsid w:val="006A329D"/>
    <w:rsid w:val="006A51E4"/>
    <w:rsid w:val="006B6110"/>
    <w:rsid w:val="006B70C8"/>
    <w:rsid w:val="006B73A5"/>
    <w:rsid w:val="006C53AC"/>
    <w:rsid w:val="006D4424"/>
    <w:rsid w:val="006E4B75"/>
    <w:rsid w:val="006E5E9B"/>
    <w:rsid w:val="00700D06"/>
    <w:rsid w:val="00702BA6"/>
    <w:rsid w:val="00704FC9"/>
    <w:rsid w:val="00724AF3"/>
    <w:rsid w:val="00730B77"/>
    <w:rsid w:val="007405CB"/>
    <w:rsid w:val="00741D18"/>
    <w:rsid w:val="00792220"/>
    <w:rsid w:val="007B7F52"/>
    <w:rsid w:val="007C617B"/>
    <w:rsid w:val="007C736E"/>
    <w:rsid w:val="007D24D6"/>
    <w:rsid w:val="007F23C6"/>
    <w:rsid w:val="007F42CD"/>
    <w:rsid w:val="00806362"/>
    <w:rsid w:val="00807543"/>
    <w:rsid w:val="0081303B"/>
    <w:rsid w:val="00815DC9"/>
    <w:rsid w:val="00816969"/>
    <w:rsid w:val="00824881"/>
    <w:rsid w:val="008274E8"/>
    <w:rsid w:val="00852152"/>
    <w:rsid w:val="0086736E"/>
    <w:rsid w:val="00885F7B"/>
    <w:rsid w:val="00893425"/>
    <w:rsid w:val="00894646"/>
    <w:rsid w:val="008A1A6E"/>
    <w:rsid w:val="008A4E26"/>
    <w:rsid w:val="008A76B0"/>
    <w:rsid w:val="008C02B8"/>
    <w:rsid w:val="008D026E"/>
    <w:rsid w:val="008D33B0"/>
    <w:rsid w:val="008F64C6"/>
    <w:rsid w:val="009036C1"/>
    <w:rsid w:val="00906C92"/>
    <w:rsid w:val="0091366F"/>
    <w:rsid w:val="0092359C"/>
    <w:rsid w:val="0092714E"/>
    <w:rsid w:val="0093384E"/>
    <w:rsid w:val="009339A9"/>
    <w:rsid w:val="009444DC"/>
    <w:rsid w:val="00944FDF"/>
    <w:rsid w:val="00952CF0"/>
    <w:rsid w:val="00984ADF"/>
    <w:rsid w:val="00990C6B"/>
    <w:rsid w:val="00990E9A"/>
    <w:rsid w:val="00993DE5"/>
    <w:rsid w:val="0099481A"/>
    <w:rsid w:val="009959AB"/>
    <w:rsid w:val="009A2CA8"/>
    <w:rsid w:val="009C29CB"/>
    <w:rsid w:val="009D6974"/>
    <w:rsid w:val="009E3CDE"/>
    <w:rsid w:val="009E46E1"/>
    <w:rsid w:val="009F3C7C"/>
    <w:rsid w:val="00A05223"/>
    <w:rsid w:val="00A14113"/>
    <w:rsid w:val="00A4636C"/>
    <w:rsid w:val="00A51CF6"/>
    <w:rsid w:val="00A52D30"/>
    <w:rsid w:val="00A611E4"/>
    <w:rsid w:val="00A70A89"/>
    <w:rsid w:val="00A710B7"/>
    <w:rsid w:val="00A83063"/>
    <w:rsid w:val="00A85E7A"/>
    <w:rsid w:val="00A90366"/>
    <w:rsid w:val="00AA0ED7"/>
    <w:rsid w:val="00AB04AF"/>
    <w:rsid w:val="00AB26EA"/>
    <w:rsid w:val="00AB409B"/>
    <w:rsid w:val="00AB5B09"/>
    <w:rsid w:val="00AD2273"/>
    <w:rsid w:val="00AE5A59"/>
    <w:rsid w:val="00AE60FA"/>
    <w:rsid w:val="00AF004C"/>
    <w:rsid w:val="00AF64F5"/>
    <w:rsid w:val="00B063A9"/>
    <w:rsid w:val="00B0675B"/>
    <w:rsid w:val="00B16BA5"/>
    <w:rsid w:val="00B17195"/>
    <w:rsid w:val="00B26A7B"/>
    <w:rsid w:val="00B27125"/>
    <w:rsid w:val="00B528E3"/>
    <w:rsid w:val="00B561A9"/>
    <w:rsid w:val="00B57591"/>
    <w:rsid w:val="00B618CE"/>
    <w:rsid w:val="00B63D21"/>
    <w:rsid w:val="00B67DD4"/>
    <w:rsid w:val="00B907AB"/>
    <w:rsid w:val="00BB0160"/>
    <w:rsid w:val="00BD2EEE"/>
    <w:rsid w:val="00BE5F0A"/>
    <w:rsid w:val="00BE71A1"/>
    <w:rsid w:val="00BF2A64"/>
    <w:rsid w:val="00C2626C"/>
    <w:rsid w:val="00C413CD"/>
    <w:rsid w:val="00C42879"/>
    <w:rsid w:val="00C47FF4"/>
    <w:rsid w:val="00C80547"/>
    <w:rsid w:val="00CB18B7"/>
    <w:rsid w:val="00CC06DF"/>
    <w:rsid w:val="00CC17C2"/>
    <w:rsid w:val="00CC1AE3"/>
    <w:rsid w:val="00CE74F9"/>
    <w:rsid w:val="00D074E9"/>
    <w:rsid w:val="00D22406"/>
    <w:rsid w:val="00D266C0"/>
    <w:rsid w:val="00D32F54"/>
    <w:rsid w:val="00D344F8"/>
    <w:rsid w:val="00D4173F"/>
    <w:rsid w:val="00D5274F"/>
    <w:rsid w:val="00D55447"/>
    <w:rsid w:val="00D66461"/>
    <w:rsid w:val="00D6673B"/>
    <w:rsid w:val="00D763D1"/>
    <w:rsid w:val="00D77735"/>
    <w:rsid w:val="00D80D35"/>
    <w:rsid w:val="00D83D7A"/>
    <w:rsid w:val="00D87CD6"/>
    <w:rsid w:val="00DA5D2A"/>
    <w:rsid w:val="00DB4DD4"/>
    <w:rsid w:val="00DC228A"/>
    <w:rsid w:val="00DD007C"/>
    <w:rsid w:val="00DD3DB6"/>
    <w:rsid w:val="00DE2C29"/>
    <w:rsid w:val="00DE42A8"/>
    <w:rsid w:val="00E127EC"/>
    <w:rsid w:val="00E16F5A"/>
    <w:rsid w:val="00E17C19"/>
    <w:rsid w:val="00E26609"/>
    <w:rsid w:val="00E26993"/>
    <w:rsid w:val="00E33C65"/>
    <w:rsid w:val="00E361DE"/>
    <w:rsid w:val="00E4536E"/>
    <w:rsid w:val="00E4537E"/>
    <w:rsid w:val="00E55936"/>
    <w:rsid w:val="00E57BB4"/>
    <w:rsid w:val="00E731D9"/>
    <w:rsid w:val="00E77DCA"/>
    <w:rsid w:val="00E925B7"/>
    <w:rsid w:val="00EA279A"/>
    <w:rsid w:val="00EA34A6"/>
    <w:rsid w:val="00EB3DB6"/>
    <w:rsid w:val="00EC1011"/>
    <w:rsid w:val="00EC5AE8"/>
    <w:rsid w:val="00EC68F2"/>
    <w:rsid w:val="00ED19F3"/>
    <w:rsid w:val="00ED26C3"/>
    <w:rsid w:val="00ED73CA"/>
    <w:rsid w:val="00EE53D5"/>
    <w:rsid w:val="00EE75E9"/>
    <w:rsid w:val="00EF4648"/>
    <w:rsid w:val="00EF5134"/>
    <w:rsid w:val="00F03009"/>
    <w:rsid w:val="00F1328F"/>
    <w:rsid w:val="00F17CBC"/>
    <w:rsid w:val="00F265A5"/>
    <w:rsid w:val="00F37A77"/>
    <w:rsid w:val="00F43C9A"/>
    <w:rsid w:val="00F5049E"/>
    <w:rsid w:val="00F5508B"/>
    <w:rsid w:val="00F60ACA"/>
    <w:rsid w:val="00F7248E"/>
    <w:rsid w:val="00F74A73"/>
    <w:rsid w:val="00F83D59"/>
    <w:rsid w:val="00F9021D"/>
    <w:rsid w:val="00F92F0D"/>
    <w:rsid w:val="00F97FC4"/>
    <w:rsid w:val="00FA3BED"/>
    <w:rsid w:val="00FA7455"/>
    <w:rsid w:val="00FD11A9"/>
    <w:rsid w:val="00FD7CDB"/>
    <w:rsid w:val="00FE65E2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35"/>
  </w:style>
  <w:style w:type="paragraph" w:styleId="Heading1">
    <w:name w:val="heading 1"/>
    <w:basedOn w:val="Normal"/>
    <w:next w:val="Normal"/>
    <w:link w:val="Heading1Char"/>
    <w:uiPriority w:val="9"/>
    <w:qFormat/>
    <w:rsid w:val="007B7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6F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6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5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B7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16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F5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382EA4"/>
    <w:pPr>
      <w:tabs>
        <w:tab w:val="left" w:pos="660"/>
        <w:tab w:val="right" w:leader="dot" w:pos="9016"/>
      </w:tabs>
      <w:spacing w:after="100" w:line="360" w:lineRule="auto"/>
    </w:pPr>
    <w:rPr>
      <w:rFonts w:ascii="Arial" w:hAnsi="Arial" w:cs="Arial"/>
      <w:b/>
      <w:noProof/>
      <w:sz w:val="20"/>
      <w:szCs w:val="20"/>
      <w:lang w:val="af-ZA"/>
    </w:rPr>
  </w:style>
  <w:style w:type="paragraph" w:styleId="TOC2">
    <w:name w:val="toc 2"/>
    <w:basedOn w:val="Normal"/>
    <w:next w:val="Normal"/>
    <w:autoRedefine/>
    <w:uiPriority w:val="39"/>
    <w:unhideWhenUsed/>
    <w:rsid w:val="00426C4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26C4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26C4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501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4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C6D"/>
  </w:style>
  <w:style w:type="paragraph" w:styleId="Footer">
    <w:name w:val="footer"/>
    <w:basedOn w:val="Normal"/>
    <w:link w:val="FooterChar"/>
    <w:uiPriority w:val="99"/>
    <w:unhideWhenUsed/>
    <w:rsid w:val="00544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C6D"/>
  </w:style>
  <w:style w:type="paragraph" w:styleId="TOC3">
    <w:name w:val="toc 3"/>
    <w:basedOn w:val="Normal"/>
    <w:next w:val="Normal"/>
    <w:autoRedefine/>
    <w:uiPriority w:val="39"/>
    <w:unhideWhenUsed/>
    <w:rsid w:val="00EF5134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B04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04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04A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C0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2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2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2B8"/>
    <w:rPr>
      <w:b/>
      <w:bCs/>
      <w:sz w:val="20"/>
      <w:szCs w:val="20"/>
    </w:rPr>
  </w:style>
  <w:style w:type="paragraph" w:customStyle="1" w:styleId="Default">
    <w:name w:val="Default"/>
    <w:rsid w:val="002E1F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4C5B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35"/>
  </w:style>
  <w:style w:type="paragraph" w:styleId="Heading1">
    <w:name w:val="heading 1"/>
    <w:basedOn w:val="Normal"/>
    <w:next w:val="Normal"/>
    <w:link w:val="Heading1Char"/>
    <w:uiPriority w:val="9"/>
    <w:qFormat/>
    <w:rsid w:val="007B7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6F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6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5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B7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16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F5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382EA4"/>
    <w:pPr>
      <w:tabs>
        <w:tab w:val="left" w:pos="660"/>
        <w:tab w:val="right" w:leader="dot" w:pos="9016"/>
      </w:tabs>
      <w:spacing w:after="100" w:line="360" w:lineRule="auto"/>
    </w:pPr>
    <w:rPr>
      <w:rFonts w:ascii="Arial" w:hAnsi="Arial" w:cs="Arial"/>
      <w:b/>
      <w:noProof/>
      <w:sz w:val="20"/>
      <w:szCs w:val="20"/>
      <w:lang w:val="af-ZA"/>
    </w:rPr>
  </w:style>
  <w:style w:type="paragraph" w:styleId="TOC2">
    <w:name w:val="toc 2"/>
    <w:basedOn w:val="Normal"/>
    <w:next w:val="Normal"/>
    <w:autoRedefine/>
    <w:uiPriority w:val="39"/>
    <w:unhideWhenUsed/>
    <w:rsid w:val="00426C4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26C4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26C4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501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4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C6D"/>
  </w:style>
  <w:style w:type="paragraph" w:styleId="Footer">
    <w:name w:val="footer"/>
    <w:basedOn w:val="Normal"/>
    <w:link w:val="FooterChar"/>
    <w:uiPriority w:val="99"/>
    <w:unhideWhenUsed/>
    <w:rsid w:val="00544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C6D"/>
  </w:style>
  <w:style w:type="paragraph" w:styleId="TOC3">
    <w:name w:val="toc 3"/>
    <w:basedOn w:val="Normal"/>
    <w:next w:val="Normal"/>
    <w:autoRedefine/>
    <w:uiPriority w:val="39"/>
    <w:unhideWhenUsed/>
    <w:rsid w:val="00EF5134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B04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04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04A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C0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2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2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2B8"/>
    <w:rPr>
      <w:b/>
      <w:bCs/>
      <w:sz w:val="20"/>
      <w:szCs w:val="20"/>
    </w:rPr>
  </w:style>
  <w:style w:type="paragraph" w:customStyle="1" w:styleId="Default">
    <w:name w:val="Default"/>
    <w:rsid w:val="002E1F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4C5B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en.wikipedia.org/wiki/File:Coat_of_arms_of_Kosovo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E0872-17A0-4285-94A9-A78C2D26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7088</Words>
  <Characters>40402</Characters>
  <Application>Microsoft Office Word</Application>
  <DocSecurity>0</DocSecurity>
  <Lines>336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Klingel</dc:creator>
  <cp:lastModifiedBy>Afrim Lajçi</cp:lastModifiedBy>
  <cp:revision>2</cp:revision>
  <dcterms:created xsi:type="dcterms:W3CDTF">2019-10-21T09:47:00Z</dcterms:created>
  <dcterms:modified xsi:type="dcterms:W3CDTF">2019-10-21T09:47:00Z</dcterms:modified>
</cp:coreProperties>
</file>